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0955" w14:textId="77777777" w:rsidR="00A5701C" w:rsidRPr="0006735A" w:rsidRDefault="00784721" w:rsidP="00560C65">
      <w:pPr>
        <w:spacing w:after="120" w:line="276" w:lineRule="auto"/>
        <w:ind w:left="2520" w:hanging="22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10BEE" wp14:editId="07777777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235325" cy="85788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172D" w14:textId="7BE14339" w:rsidR="000154B1" w:rsidRPr="00FB46CF" w:rsidRDefault="00560C65" w:rsidP="00E41DDE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46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MINISTÉRIO DA EDUCAÇÃO </w:t>
                            </w:r>
                          </w:p>
                          <w:p w14:paraId="4B87C55B" w14:textId="30D9BBBD" w:rsidR="000154B1" w:rsidRPr="00FB46CF" w:rsidRDefault="00560C65" w:rsidP="00E41DDE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46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UNIVERSIDADE FEDERAL DO PARANÁ</w:t>
                            </w:r>
                          </w:p>
                          <w:p w14:paraId="43697EFB" w14:textId="5F84A23E" w:rsidR="000154B1" w:rsidRPr="00FB46CF" w:rsidRDefault="00560C65" w:rsidP="00E41DDE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46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SETOR DE CIÊNCIAS HUMANAS</w:t>
                            </w:r>
                          </w:p>
                          <w:p w14:paraId="672A6659" w14:textId="3BA5FFE8" w:rsidR="000154B1" w:rsidRPr="00FB46CF" w:rsidRDefault="00560C65" w:rsidP="00E41DDE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46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DEPARTAMENTO DE</w:t>
                            </w:r>
                            <w:r w:rsidR="00803663" w:rsidRPr="00FB46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CIÊNCIA POLÍTICA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10B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254.75pt;height:67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" stroked="f">
                <v:textbox style="mso-fit-shape-to-text:t">
                  <w:txbxContent>
                    <w:p w14:paraId="31A0172D" w14:textId="7BE14339" w:rsidR="000154B1" w:rsidRPr="00FB46CF" w:rsidRDefault="00560C65" w:rsidP="00E41DDE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B46C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MINISTÉRIO DA EDUCAÇÃO </w:t>
                      </w:r>
                    </w:p>
                    <w:p w14:paraId="4B87C55B" w14:textId="30D9BBBD" w:rsidR="000154B1" w:rsidRPr="00FB46CF" w:rsidRDefault="00560C65" w:rsidP="00E41DDE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B46C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UNIVERSIDADE FEDERAL DO PARANÁ</w:t>
                      </w:r>
                    </w:p>
                    <w:p w14:paraId="43697EFB" w14:textId="5F84A23E" w:rsidR="000154B1" w:rsidRPr="00FB46CF" w:rsidRDefault="00560C65" w:rsidP="00E41DDE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B46C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SETOR DE CIÊNCIAS HUMANAS</w:t>
                      </w:r>
                    </w:p>
                    <w:p w14:paraId="672A6659" w14:textId="3BA5FFE8" w:rsidR="000154B1" w:rsidRPr="00FB46CF" w:rsidRDefault="00560C65" w:rsidP="00E41DDE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B46C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DEPARTAMENTO DE</w:t>
                      </w:r>
                      <w:r w:rsidR="00803663" w:rsidRPr="00FB46C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CIÊNCIA POLÍTICA</w:t>
                      </w:r>
                    </w:p>
                  </w:txbxContent>
                </v:textbox>
              </v:shape>
            </w:pict>
          </mc:Fallback>
        </mc:AlternateContent>
      </w:r>
      <w:r w:rsidR="000154B1" w:rsidRPr="00E41DDE">
        <w:rPr>
          <w:rFonts w:ascii="Arial" w:hAnsi="Arial" w:cs="Arial"/>
          <w:noProof/>
          <w:sz w:val="24"/>
          <w:szCs w:val="24"/>
          <w:shd w:val="clear" w:color="auto" w:fill="D9D9D9" w:themeFill="background1" w:themeFillShade="D9"/>
        </w:rPr>
        <w:drawing>
          <wp:inline distT="0" distB="0" distL="0" distR="0" wp14:anchorId="5AFA5DC8" wp14:editId="347A5FBC">
            <wp:extent cx="1066800" cy="673768"/>
            <wp:effectExtent l="0" t="0" r="0" b="0"/>
            <wp:docPr id="1" name="Imagem 6" descr="http://www.ufpr.br/portalufpr/wp-content/uploads/2015/11/ufpr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fpr.br/portalufpr/wp-content/uploads/2015/11/ufpr_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29" cy="67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05A809" w14:textId="77777777" w:rsidR="00A5701C" w:rsidRPr="00337B5A" w:rsidRDefault="00A5701C" w:rsidP="00A5701C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970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283"/>
        <w:gridCol w:w="709"/>
        <w:gridCol w:w="567"/>
        <w:gridCol w:w="851"/>
        <w:gridCol w:w="1134"/>
        <w:gridCol w:w="73"/>
        <w:gridCol w:w="1061"/>
        <w:gridCol w:w="567"/>
        <w:gridCol w:w="431"/>
        <w:gridCol w:w="277"/>
        <w:gridCol w:w="1907"/>
      </w:tblGrid>
      <w:tr w:rsidR="00A5701C" w:rsidRPr="005C0722" w14:paraId="5A39BBE3" w14:textId="77777777" w:rsidTr="008C2F84">
        <w:trPr>
          <w:trHeight w:val="64"/>
        </w:trPr>
        <w:tc>
          <w:tcPr>
            <w:tcW w:w="97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1C8F396" w14:textId="60E36253" w:rsidR="00A5701C" w:rsidRPr="008C2F84" w:rsidRDefault="00560C65" w:rsidP="00560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sz w:val="22"/>
                <w:szCs w:val="22"/>
              </w:rPr>
              <w:t>Ficha 2</w:t>
            </w:r>
          </w:p>
        </w:tc>
      </w:tr>
      <w:tr w:rsidR="00A5701C" w:rsidRPr="00252A81" w14:paraId="53F7BD34" w14:textId="77777777" w:rsidTr="008C2F84"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7F0D6F" w14:textId="664333F4" w:rsidR="00A5701C" w:rsidRPr="008C2F84" w:rsidRDefault="00A5701C" w:rsidP="005046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Disciplina:</w:t>
            </w:r>
            <w:r w:rsidRP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40B" w:rsidRPr="008C2F84">
              <w:rPr>
                <w:rFonts w:ascii="Arial" w:hAnsi="Arial" w:cs="Arial"/>
                <w:sz w:val="22"/>
                <w:szCs w:val="22"/>
              </w:rPr>
              <w:t>POLÍTICA INTERNACIONAL</w:t>
            </w:r>
          </w:p>
        </w:tc>
        <w:tc>
          <w:tcPr>
            <w:tcW w:w="26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DC02A1" w14:textId="38BF6F80" w:rsidR="00A5701C" w:rsidRPr="008C2F84" w:rsidRDefault="00A5701C" w:rsidP="0050468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Código:</w:t>
            </w:r>
            <w:r w:rsidR="005216AA" w:rsidRPr="008C2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HCP0</w:t>
            </w:r>
            <w:r w:rsidR="001C240B"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5701C" w:rsidRPr="000F360B" w14:paraId="31343E7D" w14:textId="77777777" w:rsidTr="008C2F84">
        <w:trPr>
          <w:cantSplit/>
          <w:trHeight w:val="729"/>
        </w:trPr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AC59BE" w14:textId="77777777" w:rsidR="00A72658" w:rsidRPr="008C2F84" w:rsidRDefault="00A5701C" w:rsidP="005046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Natureza: </w:t>
            </w:r>
          </w:p>
          <w:p w14:paraId="7E51AB91" w14:textId="452648FB" w:rsidR="00A72658" w:rsidRPr="008C2F84" w:rsidRDefault="00A72658" w:rsidP="0050468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2F84">
              <w:rPr>
                <w:rFonts w:ascii="Arial" w:hAnsi="Arial" w:cs="Arial"/>
                <w:sz w:val="22"/>
                <w:szCs w:val="22"/>
              </w:rPr>
              <w:t>(</w:t>
            </w:r>
            <w:r w:rsidR="008C2F84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8C2F8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C2F8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4498D" w:rsidRPr="008C2F84">
              <w:rPr>
                <w:rFonts w:ascii="Arial" w:hAnsi="Arial" w:cs="Arial"/>
                <w:sz w:val="22"/>
                <w:szCs w:val="22"/>
              </w:rPr>
              <w:t>Obrigatória</w:t>
            </w:r>
            <w:r w:rsidRP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EEDBE3" w14:textId="24ADE6D3" w:rsidR="00A5701C" w:rsidRPr="008C2F84" w:rsidRDefault="00A72658" w:rsidP="0050468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2F84">
              <w:rPr>
                <w:rFonts w:ascii="Arial" w:hAnsi="Arial" w:cs="Arial"/>
                <w:sz w:val="22"/>
                <w:szCs w:val="22"/>
              </w:rPr>
              <w:t>(</w:t>
            </w:r>
            <w:r w:rsid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2F84" w:rsidRPr="008C2F84"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 w:rsidR="005D0E1E" w:rsidRP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2F84">
              <w:rPr>
                <w:rFonts w:ascii="Arial" w:hAnsi="Arial" w:cs="Arial"/>
                <w:sz w:val="22"/>
                <w:szCs w:val="22"/>
              </w:rPr>
              <w:t>) Optativa</w:t>
            </w: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AB43F" w14:textId="31894FE9" w:rsidR="00A5701C" w:rsidRPr="008C2F84" w:rsidRDefault="00A5701C" w:rsidP="00766CC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2F84">
              <w:rPr>
                <w:rFonts w:ascii="Arial" w:hAnsi="Arial" w:cs="Arial"/>
                <w:sz w:val="22"/>
                <w:szCs w:val="22"/>
              </w:rPr>
              <w:t>(</w:t>
            </w:r>
            <w:r w:rsidR="00E03B35" w:rsidRP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47D0" w:rsidRPr="008C2F84"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 w:rsidR="005D0E1E" w:rsidRP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2F84">
              <w:rPr>
                <w:rFonts w:ascii="Arial" w:hAnsi="Arial" w:cs="Arial"/>
                <w:sz w:val="22"/>
                <w:szCs w:val="22"/>
              </w:rPr>
              <w:t>) Semestral      (</w:t>
            </w:r>
            <w:r w:rsidR="0094498D" w:rsidRPr="008C2F8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3B35" w:rsidRP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2F84">
              <w:rPr>
                <w:rFonts w:ascii="Arial" w:hAnsi="Arial" w:cs="Arial"/>
                <w:sz w:val="22"/>
                <w:szCs w:val="22"/>
              </w:rPr>
              <w:t>) Anual</w:t>
            </w:r>
            <w:r w:rsidR="000F360B" w:rsidRPr="008C2F84">
              <w:rPr>
                <w:rFonts w:ascii="Arial" w:hAnsi="Arial" w:cs="Arial"/>
                <w:sz w:val="22"/>
                <w:szCs w:val="22"/>
              </w:rPr>
              <w:tab/>
              <w:t>(</w:t>
            </w:r>
            <w:r w:rsidR="0094498D" w:rsidRP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312E" w:rsidRP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98D" w:rsidRP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360B" w:rsidRPr="008C2F84">
              <w:rPr>
                <w:rFonts w:ascii="Arial" w:hAnsi="Arial" w:cs="Arial"/>
                <w:sz w:val="22"/>
                <w:szCs w:val="22"/>
              </w:rPr>
              <w:t>) Modular</w:t>
            </w:r>
          </w:p>
        </w:tc>
        <w:tc>
          <w:tcPr>
            <w:tcW w:w="26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A3D3EC" w14:textId="3B3C92B8" w:rsidR="00560C65" w:rsidRPr="008C2F84" w:rsidRDefault="00560C65" w:rsidP="00504685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03B35" w:rsidRPr="000F360B" w14:paraId="292A1D58" w14:textId="77777777" w:rsidTr="008C2F84">
        <w:trPr>
          <w:cantSplit/>
        </w:trPr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DE69D8" w14:textId="2B724605" w:rsidR="00E03B35" w:rsidRPr="008C2F84" w:rsidRDefault="00E03B35" w:rsidP="00E03B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Total de Vagas: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747575" w14:textId="77777777" w:rsidR="0027289E" w:rsidRPr="008C2F84" w:rsidRDefault="00E03B35" w:rsidP="00766CC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Veteranos: </w:t>
            </w:r>
          </w:p>
          <w:p w14:paraId="731648C7" w14:textId="6BCEE308" w:rsidR="00E03B35" w:rsidRPr="008C2F84" w:rsidRDefault="00E03B35" w:rsidP="00766CC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240B"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3A442F"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0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2B559F" w14:textId="77777777" w:rsidR="00E03B35" w:rsidRPr="008C2F84" w:rsidRDefault="00E03B35" w:rsidP="00766CC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Calouros:  </w:t>
            </w:r>
          </w:p>
          <w:p w14:paraId="38F2E9B6" w14:textId="135673ED" w:rsidR="00E03B35" w:rsidRPr="008C2F84" w:rsidRDefault="00E03B35" w:rsidP="00766CC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16AA"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--</w:t>
            </w: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75660" w14:textId="77777777" w:rsidR="00E03B35" w:rsidRPr="008C2F84" w:rsidRDefault="00E03B35" w:rsidP="00766CC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Total:  </w:t>
            </w:r>
          </w:p>
          <w:p w14:paraId="0E8F43D6" w14:textId="4AAA87BB" w:rsidR="00E03B35" w:rsidRPr="008C2F84" w:rsidRDefault="001C240B" w:rsidP="00766CC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3A442F"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5C7626" w:rsidRPr="000F360B" w14:paraId="3A133B0A" w14:textId="77777777" w:rsidTr="008C2F84">
        <w:trPr>
          <w:cantSplit/>
        </w:trPr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7B5B5F" w14:textId="46115FF2" w:rsidR="005C7626" w:rsidRPr="008C2F84" w:rsidRDefault="005C7626" w:rsidP="005C762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Professor/a:</w:t>
            </w:r>
          </w:p>
        </w:tc>
        <w:tc>
          <w:tcPr>
            <w:tcW w:w="630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4E8363" w14:textId="5E30C562" w:rsidR="005C7626" w:rsidRPr="008C2F84" w:rsidRDefault="005216AA" w:rsidP="005C762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ALEXSANDRO EUGENIO PEREIRA</w:t>
            </w:r>
          </w:p>
        </w:tc>
      </w:tr>
      <w:tr w:rsidR="005C7626" w:rsidRPr="000F360B" w14:paraId="0122B092" w14:textId="77777777" w:rsidTr="008C2F84">
        <w:trPr>
          <w:cantSplit/>
        </w:trPr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80C167" w14:textId="3356ABCC" w:rsidR="005C7626" w:rsidRPr="008C2F84" w:rsidRDefault="005C7626" w:rsidP="005C762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Contato de </w:t>
            </w:r>
            <w:proofErr w:type="spellStart"/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proofErr w:type="spellEnd"/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0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8D2DCB" w14:textId="385AA0D7" w:rsidR="005C7626" w:rsidRPr="008C2F84" w:rsidRDefault="005216AA" w:rsidP="005C76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2F84">
              <w:rPr>
                <w:rFonts w:ascii="Arial" w:hAnsi="Arial" w:cs="Arial"/>
                <w:sz w:val="22"/>
                <w:szCs w:val="22"/>
              </w:rPr>
              <w:t>alexsep@uol.com.br</w:t>
            </w:r>
          </w:p>
        </w:tc>
      </w:tr>
      <w:tr w:rsidR="00A5701C" w:rsidRPr="000F360B" w14:paraId="37D4CD8A" w14:textId="77777777" w:rsidTr="008C2F84">
        <w:trPr>
          <w:cantSplit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7B4F2" w14:textId="77777777" w:rsidR="00A5701C" w:rsidRPr="008C2F84" w:rsidRDefault="00A5701C" w:rsidP="005046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2F84">
              <w:rPr>
                <w:rFonts w:ascii="Arial" w:hAnsi="Arial" w:cs="Arial"/>
                <w:sz w:val="22"/>
                <w:szCs w:val="22"/>
              </w:rPr>
              <w:t xml:space="preserve">Pré-requisito: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ED9131" w14:textId="77777777" w:rsidR="00A5701C" w:rsidRPr="008C2F84" w:rsidRDefault="00A5701C" w:rsidP="005046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2F84">
              <w:rPr>
                <w:rFonts w:ascii="Arial" w:hAnsi="Arial" w:cs="Arial"/>
                <w:sz w:val="22"/>
                <w:szCs w:val="22"/>
              </w:rPr>
              <w:t>Co-requisito</w:t>
            </w:r>
            <w:proofErr w:type="spellEnd"/>
            <w:r w:rsidRPr="008C2F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30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18E5FA" w14:textId="0A3A3E1E" w:rsidR="00A5701C" w:rsidRPr="008C2F84" w:rsidRDefault="000F360B" w:rsidP="00766C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2F84">
              <w:rPr>
                <w:rFonts w:ascii="Arial" w:hAnsi="Arial" w:cs="Arial"/>
                <w:sz w:val="22"/>
                <w:szCs w:val="22"/>
              </w:rPr>
              <w:t>Modalidade: (</w:t>
            </w:r>
            <w:r w:rsidR="001C240B" w:rsidRPr="008C2F84">
              <w:rPr>
                <w:rFonts w:ascii="Arial" w:hAnsi="Arial" w:cs="Arial"/>
                <w:sz w:val="22"/>
                <w:szCs w:val="22"/>
              </w:rPr>
              <w:t>X</w:t>
            </w:r>
            <w:r w:rsidRPr="008C2F84">
              <w:rPr>
                <w:rFonts w:ascii="Arial" w:hAnsi="Arial" w:cs="Arial"/>
                <w:sz w:val="22"/>
                <w:szCs w:val="22"/>
              </w:rPr>
              <w:t xml:space="preserve">) Presencial  </w:t>
            </w:r>
            <w:proofErr w:type="gramStart"/>
            <w:r w:rsidRPr="008C2F8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C1FFB" w:rsidRP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2F84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5D0E1E" w:rsidRPr="008C2F8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C2F8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7613C" w:rsidRPr="008C2F84">
              <w:rPr>
                <w:rFonts w:ascii="Arial" w:hAnsi="Arial" w:cs="Arial"/>
                <w:sz w:val="22"/>
                <w:szCs w:val="22"/>
              </w:rPr>
              <w:t xml:space="preserve">Totalmente </w:t>
            </w:r>
            <w:proofErr w:type="spellStart"/>
            <w:r w:rsidRPr="008C2F84">
              <w:rPr>
                <w:rFonts w:ascii="Arial" w:hAnsi="Arial" w:cs="Arial"/>
                <w:sz w:val="22"/>
                <w:szCs w:val="22"/>
              </w:rPr>
              <w:t>EaD</w:t>
            </w:r>
            <w:proofErr w:type="spellEnd"/>
            <w:r w:rsidR="009C1FFB" w:rsidRPr="008C2F8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844A0" w:rsidRPr="008C2F84">
              <w:rPr>
                <w:rFonts w:ascii="Arial" w:hAnsi="Arial" w:cs="Arial"/>
                <w:sz w:val="22"/>
                <w:szCs w:val="22"/>
              </w:rPr>
              <w:t>(  )</w:t>
            </w:r>
            <w:r w:rsidR="0077613C" w:rsidRP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2F84">
              <w:rPr>
                <w:rFonts w:ascii="Arial" w:hAnsi="Arial" w:cs="Arial"/>
                <w:sz w:val="22"/>
                <w:szCs w:val="22"/>
              </w:rPr>
              <w:t xml:space="preserve">% </w:t>
            </w:r>
            <w:proofErr w:type="spellStart"/>
            <w:r w:rsidRPr="008C2F84">
              <w:rPr>
                <w:rFonts w:ascii="Arial" w:hAnsi="Arial" w:cs="Arial"/>
                <w:sz w:val="22"/>
                <w:szCs w:val="22"/>
              </w:rPr>
              <w:t>EaD</w:t>
            </w:r>
            <w:proofErr w:type="spellEnd"/>
            <w:r w:rsidR="00AF336C" w:rsidRPr="008C2F84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6151" w:rsidRPr="000F360B" w14:paraId="01F8FFB1" w14:textId="77777777" w:rsidTr="008C2F84">
        <w:trPr>
          <w:cantSplit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A1C0" w14:textId="5DBB0377" w:rsidR="001C6151" w:rsidRPr="008C2F84" w:rsidRDefault="001C6151" w:rsidP="00504685">
            <w:pPr>
              <w:tabs>
                <w:tab w:val="right" w:pos="13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sz w:val="22"/>
                <w:szCs w:val="22"/>
              </w:rPr>
              <w:t xml:space="preserve">CH Total: </w:t>
            </w:r>
            <w:r w:rsidR="009927F9" w:rsidRPr="008C2F84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766CC1" w:rsidRPr="008C2F8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14:paraId="64F52840" w14:textId="30D1346F" w:rsidR="001C6151" w:rsidRPr="008C2F84" w:rsidRDefault="001C6151" w:rsidP="001C6151">
            <w:pPr>
              <w:tabs>
                <w:tab w:val="right" w:pos="137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sz w:val="22"/>
                <w:szCs w:val="22"/>
              </w:rPr>
              <w:t xml:space="preserve">CH semanal: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FE467" w14:textId="6D0D0BC5" w:rsidR="001C6151" w:rsidRPr="008C2F84" w:rsidRDefault="001C6151" w:rsidP="00AD7DB1">
            <w:pPr>
              <w:tabs>
                <w:tab w:val="right" w:pos="131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2F84">
              <w:rPr>
                <w:rFonts w:ascii="Arial" w:hAnsi="Arial" w:cs="Arial"/>
                <w:sz w:val="22"/>
                <w:szCs w:val="22"/>
              </w:rPr>
              <w:t xml:space="preserve">Padrão (PD): </w:t>
            </w:r>
            <w:r w:rsidR="001C240B" w:rsidRPr="008C2F84">
              <w:rPr>
                <w:rFonts w:ascii="Arial" w:hAnsi="Arial" w:cs="Arial"/>
                <w:sz w:val="22"/>
                <w:szCs w:val="22"/>
              </w:rPr>
              <w:t>6</w:t>
            </w:r>
            <w:r w:rsidR="009927F9" w:rsidRPr="008C2F8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2B05" w14:textId="3A3F3EC9" w:rsidR="001C6151" w:rsidRPr="008C2F84" w:rsidRDefault="001C6151" w:rsidP="00504685">
            <w:pPr>
              <w:tabs>
                <w:tab w:val="right" w:pos="141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2F84">
              <w:rPr>
                <w:rFonts w:ascii="Arial" w:hAnsi="Arial" w:cs="Arial"/>
                <w:sz w:val="22"/>
                <w:szCs w:val="22"/>
              </w:rPr>
              <w:t xml:space="preserve">Laboratório (LB): </w:t>
            </w:r>
            <w:r w:rsidR="001C240B" w:rsidRPr="008C2F84">
              <w:rPr>
                <w:rFonts w:ascii="Arial" w:hAnsi="Arial" w:cs="Arial"/>
                <w:sz w:val="22"/>
                <w:szCs w:val="22"/>
              </w:rPr>
              <w:t>0</w:t>
            </w:r>
            <w:r w:rsidR="009927F9" w:rsidRPr="008C2F8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68D2" w14:textId="77777777" w:rsidR="001C6151" w:rsidRPr="008C2F84" w:rsidRDefault="001C6151" w:rsidP="00504685">
            <w:pPr>
              <w:tabs>
                <w:tab w:val="right" w:pos="137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2F84">
              <w:rPr>
                <w:rFonts w:ascii="Arial" w:hAnsi="Arial" w:cs="Arial"/>
                <w:sz w:val="22"/>
                <w:szCs w:val="22"/>
              </w:rPr>
              <w:t>Campo (CP): 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B191" w14:textId="77777777" w:rsidR="001C6151" w:rsidRPr="008C2F84" w:rsidRDefault="001C6151" w:rsidP="00AD7DB1">
            <w:pPr>
              <w:tabs>
                <w:tab w:val="right" w:pos="134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2F84">
              <w:rPr>
                <w:rFonts w:ascii="Arial" w:hAnsi="Arial" w:cs="Arial"/>
                <w:sz w:val="22"/>
                <w:szCs w:val="22"/>
              </w:rPr>
              <w:t>Estágio (ES): 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58B8" w14:textId="3D35E4E2" w:rsidR="001C6151" w:rsidRPr="008C2F84" w:rsidRDefault="001C6151" w:rsidP="001C6151">
            <w:pPr>
              <w:tabs>
                <w:tab w:val="right" w:pos="13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2F84">
              <w:rPr>
                <w:rFonts w:ascii="Arial" w:hAnsi="Arial" w:cs="Arial"/>
                <w:sz w:val="22"/>
                <w:szCs w:val="22"/>
              </w:rPr>
              <w:t xml:space="preserve">Orientada (OR): </w:t>
            </w:r>
            <w:r w:rsidR="009927F9" w:rsidRPr="008C2F8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2467" w14:textId="77777777" w:rsidR="001C6151" w:rsidRPr="008C2F84" w:rsidRDefault="001C6151" w:rsidP="00504685">
            <w:pPr>
              <w:tabs>
                <w:tab w:val="right" w:pos="13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2F84">
              <w:rPr>
                <w:rFonts w:ascii="Arial" w:hAnsi="Arial" w:cs="Arial"/>
                <w:sz w:val="22"/>
                <w:szCs w:val="22"/>
              </w:rPr>
              <w:t>Prática Específica (PE): 0</w:t>
            </w:r>
          </w:p>
        </w:tc>
      </w:tr>
      <w:tr w:rsidR="00A5701C" w:rsidRPr="00252A81" w14:paraId="6693AF6D" w14:textId="77777777" w:rsidTr="008C2F84">
        <w:trPr>
          <w:trHeight w:val="1077"/>
        </w:trPr>
        <w:tc>
          <w:tcPr>
            <w:tcW w:w="9703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0B940D" w14:textId="77777777" w:rsidR="00A5701C" w:rsidRPr="002F75A1" w:rsidRDefault="00A5701C" w:rsidP="00A5701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2D554D67" w14:textId="096901CC" w:rsidR="009C1FFB" w:rsidRPr="005216AA" w:rsidRDefault="00A5701C" w:rsidP="00A41A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16AA">
              <w:rPr>
                <w:rFonts w:ascii="Arial" w:hAnsi="Arial" w:cs="Arial"/>
                <w:b/>
                <w:sz w:val="22"/>
                <w:szCs w:val="22"/>
              </w:rPr>
              <w:t xml:space="preserve">EMENTA </w:t>
            </w:r>
          </w:p>
          <w:p w14:paraId="0ADEE798" w14:textId="1331C8BA" w:rsidR="001C240B" w:rsidRPr="001C240B" w:rsidRDefault="001C240B" w:rsidP="001C240B">
            <w:pPr>
              <w:pStyle w:val="NormalWeb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C240B">
              <w:rPr>
                <w:rFonts w:ascii="Arial" w:hAnsi="Arial" w:cs="Arial"/>
                <w:bCs/>
                <w:iCs/>
                <w:sz w:val="22"/>
                <w:szCs w:val="22"/>
              </w:rPr>
              <w:t>A ordem internacional contemporânea</w:t>
            </w:r>
            <w:r w:rsidR="00DB2313">
              <w:rPr>
                <w:rFonts w:ascii="Arial" w:hAnsi="Arial" w:cs="Arial"/>
                <w:bCs/>
                <w:iCs/>
                <w:sz w:val="22"/>
                <w:szCs w:val="22"/>
              </w:rPr>
              <w:t>, crise atual e</w:t>
            </w:r>
            <w:r w:rsidRPr="001C240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 papel das organizações internacionais. Processos de integração regional: União Europeia e Mercosul. Segurança internacional: Conceitos e definições. A dinâmica dos conflitos no sistema internacional contemporâneo.</w:t>
            </w:r>
          </w:p>
          <w:p w14:paraId="3DEEC669" w14:textId="67DFAC39" w:rsidR="005216AA" w:rsidRPr="00584315" w:rsidRDefault="001C240B" w:rsidP="001C240B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0B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A5701C" w:rsidRPr="00EE72BD" w14:paraId="6543135D" w14:textId="77777777" w:rsidTr="008C2F84">
        <w:trPr>
          <w:trHeight w:val="556"/>
        </w:trPr>
        <w:tc>
          <w:tcPr>
            <w:tcW w:w="97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DE6E" w14:textId="77777777" w:rsidR="008C2F84" w:rsidRDefault="008C2F84" w:rsidP="005216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C775BF" w14:textId="7251AF02" w:rsidR="00A41A8D" w:rsidRPr="001C240B" w:rsidRDefault="005216AA" w:rsidP="005216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  <w:p w14:paraId="5FAA7617" w14:textId="77777777" w:rsidR="005216AA" w:rsidRPr="001C240B" w:rsidRDefault="005216AA" w:rsidP="005216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10643" w14:textId="791283B2" w:rsidR="001C240B" w:rsidRPr="001C240B" w:rsidRDefault="001C240B" w:rsidP="001C24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Unidade I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1C240B">
              <w:rPr>
                <w:rFonts w:ascii="Arial" w:hAnsi="Arial" w:cs="Arial"/>
                <w:sz w:val="22"/>
                <w:szCs w:val="22"/>
              </w:rPr>
              <w:t>A ordem internacional contemporânea</w:t>
            </w:r>
            <w:r w:rsidR="008C2F84">
              <w:rPr>
                <w:rFonts w:ascii="Arial" w:hAnsi="Arial" w:cs="Arial"/>
                <w:sz w:val="22"/>
                <w:szCs w:val="22"/>
              </w:rPr>
              <w:t>, crise atual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 e o papel das organizações internacionais.</w:t>
            </w:r>
            <w:r w:rsidR="008C2F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082149" w14:textId="5A01867B" w:rsidR="001C240B" w:rsidRPr="001C240B" w:rsidRDefault="001C240B" w:rsidP="001C24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F1D1C5" w14:textId="77777777" w:rsidR="001C240B" w:rsidRPr="001C240B" w:rsidRDefault="001C240B" w:rsidP="001C24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Unidade II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Processos de integração regional: União Europeia e Mercosul. </w:t>
            </w:r>
          </w:p>
          <w:p w14:paraId="4E63E720" w14:textId="77777777" w:rsidR="001C240B" w:rsidRPr="001C240B" w:rsidRDefault="001C240B" w:rsidP="001C240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09741E" w14:textId="61A9E931" w:rsidR="001C240B" w:rsidRPr="001C240B" w:rsidRDefault="001C240B" w:rsidP="001C24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Unidade III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Segurança internacional: Conceitos e definições. </w:t>
            </w:r>
          </w:p>
          <w:p w14:paraId="34D80798" w14:textId="77777777" w:rsidR="001C240B" w:rsidRPr="001C240B" w:rsidRDefault="001C240B" w:rsidP="001C240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B87EFC" w14:textId="59F8B22B" w:rsidR="001C240B" w:rsidRPr="001C240B" w:rsidRDefault="001C240B" w:rsidP="001C240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Unidade IV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A dinâmica dos conflitos no sistema internacional contemporâneo.  </w:t>
            </w:r>
          </w:p>
          <w:p w14:paraId="4101652C" w14:textId="0FFCFE0D" w:rsidR="005216AA" w:rsidRPr="00EE72BD" w:rsidRDefault="005216AA" w:rsidP="001C240B">
            <w:pPr>
              <w:ind w:left="355"/>
              <w:jc w:val="both"/>
              <w:rPr>
                <w:rFonts w:ascii="Arial" w:hAnsi="Arial" w:cs="Arial"/>
              </w:rPr>
            </w:pPr>
          </w:p>
        </w:tc>
      </w:tr>
      <w:tr w:rsidR="00C359FF" w:rsidRPr="00EE72BD" w14:paraId="602F8827" w14:textId="77777777" w:rsidTr="008C2F84">
        <w:trPr>
          <w:trHeight w:val="1817"/>
        </w:trPr>
        <w:tc>
          <w:tcPr>
            <w:tcW w:w="970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27C231" w14:textId="77777777" w:rsidR="008C2F84" w:rsidRDefault="008C2F84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</w:p>
          <w:p w14:paraId="336AE827" w14:textId="5BAAFFE4" w:rsidR="00C359FF" w:rsidRPr="001C240B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1C240B">
              <w:rPr>
                <w:rStyle w:val="Forte"/>
                <w:rFonts w:ascii="Arial" w:hAnsi="Arial" w:cs="Arial"/>
                <w:sz w:val="22"/>
                <w:szCs w:val="22"/>
              </w:rPr>
              <w:t>OBJETIVO</w:t>
            </w:r>
            <w:r w:rsidR="001C240B" w:rsidRPr="001C240B">
              <w:rPr>
                <w:rStyle w:val="Forte"/>
                <w:rFonts w:ascii="Arial" w:hAnsi="Arial" w:cs="Arial"/>
                <w:sz w:val="22"/>
                <w:szCs w:val="22"/>
              </w:rPr>
              <w:t>S</w:t>
            </w:r>
            <w:r w:rsidRPr="001C240B">
              <w:rPr>
                <w:rStyle w:val="Forte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B49F41" w14:textId="77777777" w:rsidR="001C240B" w:rsidRPr="001C240B" w:rsidRDefault="001C240B" w:rsidP="001C240B">
            <w:pPr>
              <w:pStyle w:val="NormalWeb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sz w:val="22"/>
                <w:szCs w:val="22"/>
              </w:rPr>
              <w:t xml:space="preserve">1) Examinar a ordem internacional contemporânea, as reconfigurações de poder e o papel das organizações internacionais no pós-Guerra Fria. </w:t>
            </w:r>
          </w:p>
          <w:p w14:paraId="5FAC093B" w14:textId="18453609" w:rsidR="008C2F84" w:rsidRDefault="008C2F84" w:rsidP="001C240B">
            <w:pPr>
              <w:pStyle w:val="NormalWeb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) Examinar os processos de integração regional da União Europeia e do Mercosul e seus impasses atuais.   </w:t>
            </w:r>
          </w:p>
          <w:p w14:paraId="534E6DC8" w14:textId="764412ED" w:rsidR="001C240B" w:rsidRPr="001C240B" w:rsidRDefault="008C2F84" w:rsidP="001C240B">
            <w:pPr>
              <w:pStyle w:val="NormalWeb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C240B" w:rsidRPr="001C240B">
              <w:rPr>
                <w:rFonts w:ascii="Arial" w:hAnsi="Arial" w:cs="Arial"/>
                <w:sz w:val="22"/>
                <w:szCs w:val="22"/>
              </w:rPr>
              <w:t>) Avaliar definições e conceitos de segurança internacional.</w:t>
            </w:r>
          </w:p>
          <w:p w14:paraId="7FDC5047" w14:textId="77777777" w:rsidR="00C359FF" w:rsidRDefault="008C2F84" w:rsidP="008C2F84">
            <w:pPr>
              <w:pStyle w:val="NormalWeb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C240B" w:rsidRPr="001C240B">
              <w:rPr>
                <w:rFonts w:ascii="Arial" w:hAnsi="Arial" w:cs="Arial"/>
                <w:sz w:val="22"/>
                <w:szCs w:val="22"/>
              </w:rPr>
              <w:t>) Compreender a dinâmica dos conflitos internacionais do século XX e das primeiras décadas do século XXI.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A5A4BE" w14:textId="4499C6FC" w:rsidR="005E6D9C" w:rsidRPr="00EE72BD" w:rsidRDefault="005E6D9C" w:rsidP="008C2F84">
            <w:pPr>
              <w:pStyle w:val="NormalWeb"/>
              <w:spacing w:before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7289E" w:rsidRPr="00EE72BD" w14:paraId="4AF4EAA7" w14:textId="77777777" w:rsidTr="008C2F84">
        <w:trPr>
          <w:trHeight w:val="1817"/>
        </w:trPr>
        <w:tc>
          <w:tcPr>
            <w:tcW w:w="970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5172B8" w14:textId="77777777" w:rsidR="008C2F84" w:rsidRDefault="008C2F84" w:rsidP="0027289E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</w:p>
          <w:p w14:paraId="04FBB782" w14:textId="2458C384" w:rsidR="0027289E" w:rsidRPr="005216AA" w:rsidRDefault="0027289E" w:rsidP="0027289E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5216AA">
              <w:rPr>
                <w:rStyle w:val="Forte"/>
                <w:rFonts w:ascii="Arial" w:hAnsi="Arial" w:cs="Arial"/>
                <w:sz w:val="22"/>
                <w:szCs w:val="22"/>
              </w:rPr>
              <w:t>PROCEDIMENTOS DIDÁTICOS</w:t>
            </w:r>
          </w:p>
          <w:p w14:paraId="6BB43D96" w14:textId="77777777" w:rsidR="001C240B" w:rsidRPr="001C240B" w:rsidRDefault="001C240B" w:rsidP="001C240B">
            <w:pPr>
              <w:pStyle w:val="NormalWeb"/>
              <w:spacing w:befor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Aulas expositivas; Leituras dirigidas dos textos indicados na bibliografia básica; Atividades em grupo em sala de aula, baseadas nos textos de leitura obrigatória; Exibição de filmes e documentários; Seminários.  </w:t>
            </w:r>
          </w:p>
          <w:p w14:paraId="024277A7" w14:textId="5F701425" w:rsidR="0027289E" w:rsidRPr="009C47D0" w:rsidRDefault="001D79F6" w:rsidP="005216AA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289E" w:rsidRPr="00EE72BD" w14:paraId="5B073E2E" w14:textId="77777777" w:rsidTr="008C2F84">
        <w:trPr>
          <w:trHeight w:val="1817"/>
        </w:trPr>
        <w:tc>
          <w:tcPr>
            <w:tcW w:w="970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6ACD3B" w14:textId="77777777" w:rsidR="0027289E" w:rsidRPr="005216AA" w:rsidRDefault="0027289E" w:rsidP="0027289E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</w:p>
          <w:p w14:paraId="238D3A34" w14:textId="77777777" w:rsidR="0027289E" w:rsidRDefault="0027289E" w:rsidP="0027289E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5216AA">
              <w:rPr>
                <w:rStyle w:val="Forte"/>
                <w:rFonts w:ascii="Arial" w:hAnsi="Arial" w:cs="Arial"/>
                <w:sz w:val="22"/>
                <w:szCs w:val="22"/>
              </w:rPr>
              <w:t>FORMAS DE AVALIAÇÃO</w:t>
            </w:r>
          </w:p>
          <w:p w14:paraId="74256794" w14:textId="77777777" w:rsidR="007A68D3" w:rsidRDefault="007A68D3" w:rsidP="0027289E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</w:p>
          <w:p w14:paraId="068C9A47" w14:textId="0F25A937" w:rsidR="007A68D3" w:rsidRPr="007A68D3" w:rsidRDefault="001C240B" w:rsidP="001C240B">
            <w:pPr>
              <w:jc w:val="both"/>
              <w:rPr>
                <w:rStyle w:val="Forte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Provas bimestrais com consulta; Trabalhos em sala baseados na bibliografia recomendada; Seminários e Relatórios. </w:t>
            </w:r>
          </w:p>
        </w:tc>
      </w:tr>
      <w:tr w:rsidR="0027289E" w:rsidRPr="00EE72BD" w14:paraId="0D7A4FCD" w14:textId="77777777" w:rsidTr="008C2F84">
        <w:trPr>
          <w:trHeight w:val="1817"/>
        </w:trPr>
        <w:tc>
          <w:tcPr>
            <w:tcW w:w="970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3900DB" w14:textId="30481311" w:rsidR="0027289E" w:rsidRPr="001C240B" w:rsidRDefault="0027289E" w:rsidP="0027289E">
            <w:pPr>
              <w:pStyle w:val="NormalWeb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1C240B">
              <w:rPr>
                <w:rStyle w:val="Forte"/>
                <w:rFonts w:ascii="Arial" w:hAnsi="Arial" w:cs="Arial"/>
                <w:sz w:val="22"/>
                <w:szCs w:val="22"/>
              </w:rPr>
              <w:t xml:space="preserve">BIBLIOGRAFIA BÁSICA </w:t>
            </w:r>
          </w:p>
          <w:p w14:paraId="434B134A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bidi="pt-BR"/>
              </w:rPr>
              <w:t>ALLISON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Graham.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bidi="pt-BR"/>
              </w:rPr>
              <w:t>A caminho da guerra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 – Os Estados e a China conseguirão escapar da armadilha de Tucídides? Rio de Janeiro: Intrínseca, 2020.</w:t>
            </w:r>
          </w:p>
          <w:p w14:paraId="322FDCAB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bidi="pt-BR"/>
              </w:rPr>
              <w:t>ARON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Raymond. </w:t>
            </w:r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Paz e guerra entre as nações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. Brasília/São Paulo: Editora da UNB/Imprensa Oficial do Estado de São Paulo/IPRI, 2002. </w:t>
            </w:r>
          </w:p>
          <w:p w14:paraId="71315D57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BRICEÑO-RUIZ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J. “Times of Change in Latin American Regionalism”.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Contexto Internacional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Rio de Janeiro, 40(3): 573-594, 2018.  </w:t>
            </w:r>
          </w:p>
          <w:p w14:paraId="0DD6CEEA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BUZAN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Barry;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HANSEN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Lene. </w:t>
            </w:r>
            <w:r w:rsidRPr="001C240B">
              <w:rPr>
                <w:rFonts w:ascii="Arial" w:hAnsi="Arial" w:cs="Arial"/>
                <w:i/>
                <w:sz w:val="22"/>
                <w:szCs w:val="22"/>
              </w:rPr>
              <w:t>A evolução dos estudos de segurança internacional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. São Paulo: Editora da UNESP, 2012. </w:t>
            </w:r>
          </w:p>
          <w:p w14:paraId="04CCA7AD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FERNANDES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José Pedro Teixeira. A ciberguerra como nova dimensão dos conflitos do século XXI.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Relações Internacionais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Lisboa, março de 2012, pp. 53-69. </w:t>
            </w:r>
          </w:p>
          <w:p w14:paraId="3A4941F5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KEOHANE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, Robert O.;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NYE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, Joseph S. </w:t>
            </w:r>
            <w:r w:rsidRPr="001C240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Power </w:t>
            </w:r>
            <w:proofErr w:type="spellStart"/>
            <w:r w:rsidRPr="001C240B">
              <w:rPr>
                <w:rFonts w:ascii="Arial" w:hAnsi="Arial" w:cs="Arial"/>
                <w:bCs/>
                <w:i/>
                <w:sz w:val="22"/>
                <w:szCs w:val="22"/>
              </w:rPr>
              <w:t>and</w:t>
            </w:r>
            <w:proofErr w:type="spellEnd"/>
            <w:r w:rsidRPr="001C240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bCs/>
                <w:i/>
                <w:sz w:val="22"/>
                <w:szCs w:val="22"/>
              </w:rPr>
              <w:t>Interdependence</w:t>
            </w:r>
            <w:proofErr w:type="spellEnd"/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1C240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New York: Longman, 2001. </w:t>
            </w:r>
          </w:p>
          <w:p w14:paraId="277430FE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LEHMANN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Kai. Crisis? What (Type) of Crisis? The overlapping problems of the European Union.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Rev.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Sociol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. Polit.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v. 22, n. 50, p. 33-48, jun., 2014.  </w:t>
            </w:r>
          </w:p>
          <w:p w14:paraId="2F8843B6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MARIANO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K. P.;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BRESSAN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R. N.;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LUCIANO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B. T. “Liquid Regionalism: A Typology for Regionalism in the Americas”.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Revista Brasileira de Política Internacional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Brasília, 64(2): 1-19, 2021. </w:t>
            </w:r>
          </w:p>
          <w:p w14:paraId="199A62E1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MEDEIROS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Marcelo de Almeida;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TEIXEIRA JÚNIOR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Augusto Wagner;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REIS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Elton Gomes dos.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Cooperação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para autonomia? Explicando o paradoxo da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política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externa brasileira para a Unasul.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Rev. Sociol.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Polit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v. 25, n. 61, p. 97-123, mar. 2017. </w:t>
            </w:r>
          </w:p>
          <w:p w14:paraId="52D00956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MESQUITA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Rafael. Regionalismo, integração regional e as relações internacionais: Uma introdução teórica.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Revista de Estudos Internacionais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vol. 10(1), 2019. </w:t>
            </w:r>
          </w:p>
          <w:p w14:paraId="1309C1C7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sz w:val="22"/>
                <w:szCs w:val="22"/>
              </w:rPr>
              <w:t>NASSER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, Reginaldo Mattar; </w:t>
            </w:r>
            <w:r w:rsidRPr="001C240B">
              <w:rPr>
                <w:rFonts w:ascii="Arial" w:hAnsi="Arial" w:cs="Arial"/>
                <w:b/>
                <w:sz w:val="22"/>
                <w:szCs w:val="22"/>
              </w:rPr>
              <w:t>PAOLIELLO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>, Tomaz Oliveira. Uma nova forma de se fazer a guerra? Atuação das Empresas Militares de Segurança Privada contra o terrorismo no Iraque.</w:t>
            </w:r>
            <w:r w:rsidRPr="001C240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 Rev. Sociol. </w:t>
            </w:r>
            <w:proofErr w:type="spellStart"/>
            <w:r w:rsidRPr="001C240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Polit</w:t>
            </w:r>
            <w:proofErr w:type="spellEnd"/>
            <w:r w:rsidRPr="001C240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>, vol.23, n.53, 2015, pp. 27-46. </w:t>
            </w:r>
          </w:p>
          <w:p w14:paraId="785BBB7E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bCs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bidi="pt-BR"/>
              </w:rPr>
              <w:t>NYE Jr.</w:t>
            </w:r>
            <w:r w:rsidRPr="001C240B">
              <w:rPr>
                <w:rFonts w:ascii="Arial" w:hAnsi="Arial" w:cs="Arial"/>
                <w:bCs/>
                <w:sz w:val="22"/>
                <w:szCs w:val="22"/>
                <w:lang w:bidi="pt-BR"/>
              </w:rPr>
              <w:t xml:space="preserve">, Joseph. </w:t>
            </w:r>
            <w:r w:rsidRPr="001C240B">
              <w:rPr>
                <w:rFonts w:ascii="Arial" w:hAnsi="Arial" w:cs="Arial"/>
                <w:bCs/>
                <w:i/>
                <w:sz w:val="22"/>
                <w:szCs w:val="22"/>
                <w:lang w:bidi="pt-BR"/>
              </w:rPr>
              <w:t>Compreender os conflitos internacionais</w:t>
            </w:r>
            <w:r w:rsidRPr="001C240B">
              <w:rPr>
                <w:rFonts w:ascii="Arial" w:hAnsi="Arial" w:cs="Arial"/>
                <w:bCs/>
                <w:sz w:val="22"/>
                <w:szCs w:val="22"/>
                <w:lang w:bidi="pt-BR"/>
              </w:rPr>
              <w:t xml:space="preserve">. Lisboa: Gradiva, 2002. </w:t>
            </w:r>
          </w:p>
          <w:p w14:paraId="7234C68F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OLIVEIRA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Catarina Reis;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PEIXOTO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João;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GÓIS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Pedro. A nova crise dos refugiados na Europa: o modelo de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repulsão-atração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revisitado e os desafios para as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políticas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migratórias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Revista Brasileira de Estudos Populacionais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Belo Horizonte, v.34, n.1, p.73-98, jan./abr., 2017.  </w:t>
            </w:r>
          </w:p>
          <w:p w14:paraId="6DB24A77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RAMANZINI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JUNIOR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H.;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LUCIANO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B. T. "Regional (Dis)Integration Beyond Governments: A Comparison in Social and Civil Society Participation between Mercosur and SADC”.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International Area Studies Review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24(1): 18-34, 2021. </w:t>
            </w:r>
          </w:p>
          <w:p w14:paraId="6BDFB46F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bCs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lastRenderedPageBreak/>
              <w:t>ROSENAU</w:t>
            </w:r>
            <w:r w:rsidRPr="001C240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James;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CZEMPIEL</w:t>
            </w:r>
            <w:r w:rsidRPr="001C240B">
              <w:rPr>
                <w:rFonts w:ascii="Arial" w:hAnsi="Arial" w:cs="Arial"/>
                <w:bCs/>
                <w:sz w:val="22"/>
                <w:szCs w:val="22"/>
                <w:lang w:val="en-US"/>
              </w:rPr>
              <w:t>, Ernst-Otto. (</w:t>
            </w:r>
            <w:proofErr w:type="gramStart"/>
            <w:r w:rsidRPr="001C240B">
              <w:rPr>
                <w:rFonts w:ascii="Arial" w:hAnsi="Arial" w:cs="Arial"/>
                <w:bCs/>
                <w:sz w:val="22"/>
                <w:szCs w:val="22"/>
                <w:lang w:val="en-US"/>
              </w:rPr>
              <w:t>orgs</w:t>
            </w:r>
            <w:proofErr w:type="gramEnd"/>
            <w:r w:rsidRPr="001C240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.). </w:t>
            </w:r>
            <w:r w:rsidRPr="001C240B">
              <w:rPr>
                <w:rFonts w:ascii="Arial" w:hAnsi="Arial" w:cs="Arial"/>
                <w:bCs/>
                <w:i/>
                <w:sz w:val="22"/>
                <w:szCs w:val="22"/>
                <w:lang w:bidi="pt-BR"/>
              </w:rPr>
              <w:t>Governança sem Governo</w:t>
            </w:r>
            <w:r w:rsidRPr="001C240B">
              <w:rPr>
                <w:rFonts w:ascii="Arial" w:hAnsi="Arial" w:cs="Arial"/>
                <w:bCs/>
                <w:sz w:val="22"/>
                <w:szCs w:val="22"/>
                <w:lang w:bidi="pt-BR"/>
              </w:rPr>
              <w:t>: ordem e transformação na política mundial. Brasília: Editora da UNB/São Paulo: Imprensa Oficial do Estado, 2000.</w:t>
            </w:r>
          </w:p>
          <w:p w14:paraId="0019F440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STUENKEL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Oliver.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 mundo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pós-ocidental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– potências emergentes e a nova ordem global. Rio de Janeiro: Zahar, 2018. </w:t>
            </w:r>
          </w:p>
          <w:p w14:paraId="7EBBDA57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TANNO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Grace. A contribuição da Escola de Copenhague aos estudos de segurança internacional. </w:t>
            </w:r>
            <w:r w:rsidRPr="001C240B">
              <w:rPr>
                <w:rFonts w:ascii="Arial" w:hAnsi="Arial" w:cs="Arial"/>
                <w:i/>
                <w:sz w:val="22"/>
                <w:szCs w:val="22"/>
              </w:rPr>
              <w:t>Contexto Internacional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Rio de Janeiro, vol. 25, n. 1, janeiro/junho, 2003, pp. 47-80. </w:t>
            </w:r>
          </w:p>
          <w:p w14:paraId="07B44A6D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TOSTES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Ana Paula. Razões da intolerância na Europa integrada.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Dados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Rio de Janeiro, Vol. 52, n. 2, 2009, pp. 335 a 376. </w:t>
            </w:r>
          </w:p>
          <w:p w14:paraId="2A97DA71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VIGEVANI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Tullo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RAMANZINI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 Jr., Haroldo. Autonomia,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Integração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Regional e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Política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externa Brasileira: Mercosul e Unasul.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Dados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 – Revista de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Ciências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Sociais, Rio de Janeiro, vol. 57, n° 2, p. 517 a 552., 2014.  </w:t>
            </w:r>
          </w:p>
          <w:p w14:paraId="72772B6C" w14:textId="5B181C90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bidi="pt-BR"/>
              </w:rPr>
              <w:t>VILLA</w:t>
            </w:r>
            <w:r w:rsidRPr="001C240B">
              <w:rPr>
                <w:rFonts w:ascii="Arial" w:hAnsi="Arial" w:cs="Arial"/>
                <w:bCs/>
                <w:sz w:val="22"/>
                <w:szCs w:val="22"/>
                <w:lang w:bidi="pt-BR"/>
              </w:rPr>
              <w:t xml:space="preserve">, Rafael Duarte. </w:t>
            </w:r>
            <w:r w:rsidRPr="001C240B">
              <w:rPr>
                <w:rFonts w:ascii="Arial" w:hAnsi="Arial" w:cs="Arial"/>
                <w:bCs/>
                <w:i/>
                <w:sz w:val="22"/>
                <w:szCs w:val="22"/>
                <w:lang w:bidi="pt-BR"/>
              </w:rPr>
              <w:t>Da crise do realismo à segurança global multidimensional</w:t>
            </w:r>
            <w:r w:rsidRPr="001C240B">
              <w:rPr>
                <w:rFonts w:ascii="Arial" w:hAnsi="Arial" w:cs="Arial"/>
                <w:bCs/>
                <w:sz w:val="22"/>
                <w:szCs w:val="22"/>
                <w:lang w:bidi="pt-BR"/>
              </w:rPr>
              <w:t xml:space="preserve">. São Paulo: Annablume, 1999. </w:t>
            </w:r>
          </w:p>
          <w:p w14:paraId="41A5C28E" w14:textId="77777777" w:rsidR="001C240B" w:rsidRDefault="001C240B" w:rsidP="0027289E">
            <w:pPr>
              <w:pStyle w:val="NormalWeb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</w:p>
          <w:p w14:paraId="0D3F1127" w14:textId="6AEA82B8" w:rsidR="0027289E" w:rsidRPr="001C240B" w:rsidRDefault="0027289E" w:rsidP="0027289E">
            <w:pPr>
              <w:pStyle w:val="NormalWeb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1C240B">
              <w:rPr>
                <w:rStyle w:val="Forte"/>
                <w:rFonts w:ascii="Arial" w:hAnsi="Arial" w:cs="Arial"/>
                <w:sz w:val="22"/>
                <w:szCs w:val="22"/>
              </w:rPr>
              <w:t xml:space="preserve">BIBLIOGRAFIA COMPLEMENTAR </w:t>
            </w:r>
          </w:p>
          <w:p w14:paraId="4B11E484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ARRIGHI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, Giovanni e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SILVER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, Beverly. </w:t>
            </w:r>
            <w:r w:rsidRPr="001C240B">
              <w:rPr>
                <w:rFonts w:ascii="Arial" w:hAnsi="Arial" w:cs="Arial"/>
                <w:bCs/>
                <w:i/>
                <w:sz w:val="22"/>
                <w:szCs w:val="22"/>
              </w:rPr>
              <w:t>Caos e governabilidade no moderno sistema mundial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. Rio de Janeiro: Contraponto/Editora da UFRJ, 2001. </w:t>
            </w:r>
          </w:p>
          <w:p w14:paraId="08787100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bidi="pt-BR"/>
              </w:rPr>
              <w:t>BOBBIO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Norberto. </w:t>
            </w:r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O problema da guerra e as vias da paz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. São Paulo: Editora da UNESP, 2003. </w:t>
            </w:r>
          </w:p>
          <w:p w14:paraId="0F93C6B3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val="en-US" w:bidi="pt-BR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BUZAN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Barry;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WAEVER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Ole;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WILDE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Jaap de.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Security: 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a new framework for analysis. </w:t>
            </w:r>
            <w:r w:rsidRPr="001C240B">
              <w:rPr>
                <w:rFonts w:ascii="Arial" w:hAnsi="Arial" w:cs="Arial"/>
                <w:sz w:val="22"/>
                <w:szCs w:val="22"/>
                <w:lang w:val="en-US" w:bidi="pt-BR"/>
              </w:rPr>
              <w:t xml:space="preserve">Boulder: Lynne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val="en-US" w:bidi="pt-BR"/>
              </w:rPr>
              <w:t>Reinner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 w:bidi="pt-BR"/>
              </w:rPr>
              <w:t xml:space="preserve"> Publishers, 1998.</w:t>
            </w:r>
          </w:p>
          <w:p w14:paraId="333A6F42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BUZAN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Barry.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People, states and fear. 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An agenda for international security studies in the post-cold war era. Boulder: Lynne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>Rienner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 Publishers, 1991.</w:t>
            </w:r>
          </w:p>
          <w:p w14:paraId="63CB1396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BUZAN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Barry. </w:t>
            </w:r>
            <w:r w:rsidRPr="001C240B">
              <w:rPr>
                <w:rFonts w:ascii="Arial" w:hAnsi="Arial" w:cs="Arial"/>
                <w:i/>
                <w:sz w:val="22"/>
                <w:szCs w:val="22"/>
                <w:lang w:val="en-US"/>
              </w:rPr>
              <w:t>Regions and Powers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: The Structure of International Security. 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Cambridge: Cambridge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Press, 2003. </w:t>
            </w:r>
          </w:p>
          <w:p w14:paraId="00BB4ED1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CAETANO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G. "Los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nuevos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rumbos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del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Mercosur. El cambio de modelo y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consecuencias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la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crisis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brasileña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".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Foro Internacional</w:t>
            </w:r>
            <w:r w:rsidRPr="001C240B">
              <w:rPr>
                <w:rFonts w:ascii="Arial" w:hAnsi="Arial" w:cs="Arial"/>
                <w:sz w:val="22"/>
                <w:szCs w:val="22"/>
              </w:rPr>
              <w:t>, Cidade do México, 235(1): 47–88, 2019.</w:t>
            </w:r>
          </w:p>
          <w:p w14:paraId="2CCB5BED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COHEN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Jean L. Sociedade civil e globalização: repensando categorias.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Dados</w:t>
            </w:r>
            <w:r w:rsidRPr="001C240B">
              <w:rPr>
                <w:rFonts w:ascii="Arial" w:hAnsi="Arial" w:cs="Arial"/>
                <w:sz w:val="22"/>
                <w:szCs w:val="22"/>
              </w:rPr>
              <w:t>, Rio de Janeiro, vol. 46, n. 3, p. 419-459, 2003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10926F30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bidi="pt-BR"/>
              </w:rPr>
              <w:t>CRUZ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Sebastião Velasco e. Entre normas e fatos: desafios e dilemas da ordem internacional. </w:t>
            </w:r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Lua Nova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São Paulo, nº 58, 2003. </w:t>
            </w:r>
          </w:p>
          <w:p w14:paraId="5CC04C7B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DRI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Clarissa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Franzoi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PAIVA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Maria Eduarda. Parlasul, um novo ator no processo decisório do Mercosul?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Rev. Sociol.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Polit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., Curitiba, v. 24, n. 57, p. 31-48, mar., 2016.  </w:t>
            </w:r>
          </w:p>
          <w:p w14:paraId="5842EA2E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GILPIN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, Robert. </w:t>
            </w:r>
            <w:r w:rsidRPr="001C240B">
              <w:rPr>
                <w:rFonts w:ascii="Arial" w:hAnsi="Arial" w:cs="Arial"/>
                <w:bCs/>
                <w:i/>
                <w:sz w:val="22"/>
                <w:szCs w:val="22"/>
              </w:rPr>
              <w:t>O desafio do capitalismo global</w:t>
            </w:r>
            <w:r w:rsidRPr="001C24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– 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>A economia mundial no século XXI</w:t>
            </w:r>
            <w:r w:rsidRPr="001C240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. 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Rio de Janeiro: Record, 2004. </w:t>
            </w:r>
          </w:p>
          <w:p w14:paraId="1A1EC0A1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bidi="pt-BR"/>
              </w:rPr>
              <w:t>HERZ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Monica;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bidi="pt-BR"/>
              </w:rPr>
              <w:t>HOFFMANN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Andrea. </w:t>
            </w:r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Organizações internacionais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 – História e práticas. Rio de Janeiro: Elsevier, 2004.</w:t>
            </w:r>
          </w:p>
          <w:p w14:paraId="28D092C4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sz w:val="22"/>
                <w:szCs w:val="22"/>
                <w:lang w:bidi="pt-BR"/>
              </w:rPr>
              <w:t>HOBSBAWN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Eric. </w:t>
            </w:r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Globalização, democracia e terrorismo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. São Paulo: Companhia das Letras, 2007. </w:t>
            </w:r>
          </w:p>
          <w:p w14:paraId="649B3E78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sz w:val="22"/>
                <w:szCs w:val="22"/>
                <w:lang w:val="en-US" w:bidi="pt-BR"/>
              </w:rPr>
              <w:t>KEOHANE</w:t>
            </w:r>
            <w:r w:rsidRPr="001C240B">
              <w:rPr>
                <w:rFonts w:ascii="Arial" w:hAnsi="Arial" w:cs="Arial"/>
                <w:sz w:val="22"/>
                <w:szCs w:val="22"/>
                <w:lang w:val="en-US" w:bidi="pt-BR"/>
              </w:rPr>
              <w:t xml:space="preserve">, Robert O. e </w:t>
            </w:r>
            <w:r w:rsidRPr="001C240B">
              <w:rPr>
                <w:rFonts w:ascii="Arial" w:hAnsi="Arial" w:cs="Arial"/>
                <w:b/>
                <w:sz w:val="22"/>
                <w:szCs w:val="22"/>
                <w:lang w:val="en-US" w:bidi="pt-BR"/>
              </w:rPr>
              <w:t>NYE Jr</w:t>
            </w:r>
            <w:r w:rsidRPr="001C240B">
              <w:rPr>
                <w:rFonts w:ascii="Arial" w:hAnsi="Arial" w:cs="Arial"/>
                <w:sz w:val="22"/>
                <w:szCs w:val="22"/>
                <w:lang w:val="en-US" w:bidi="pt-BR"/>
              </w:rPr>
              <w:t xml:space="preserve">., Joseph. Power and Interdependence in the Information Era. </w:t>
            </w:r>
            <w:proofErr w:type="spellStart"/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Foreign</w:t>
            </w:r>
            <w:proofErr w:type="spellEnd"/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 xml:space="preserve"> Affairs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v. 77, n. 5,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>September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>/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>October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1998. </w:t>
            </w:r>
          </w:p>
          <w:p w14:paraId="32B8768F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sz w:val="22"/>
                <w:szCs w:val="22"/>
                <w:lang w:bidi="pt-BR"/>
              </w:rPr>
              <w:t>KOLODZIEJ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Edward A. A segurança internacional depois da Guerra Fria: da globalização à regionalização. </w:t>
            </w:r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Contexto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 </w:t>
            </w:r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Internacional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Rio de Janeiro, vol. 17, nº 2, jul./dez., 1995, pp. 313-349. </w:t>
            </w:r>
          </w:p>
          <w:p w14:paraId="69A9142E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LIMA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Maria Regina Soares de; Coutinho, Marcelo Vasconcelos. Globalização, regionalização e América do Sul. </w:t>
            </w:r>
            <w:r w:rsidRPr="001C240B">
              <w:rPr>
                <w:rFonts w:ascii="Arial" w:hAnsi="Arial" w:cs="Arial"/>
                <w:i/>
                <w:sz w:val="22"/>
                <w:szCs w:val="22"/>
              </w:rPr>
              <w:t>Análise de Conjuntura OPSA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Rio de Janeiro, nº 6, maio, 2005. </w:t>
            </w:r>
          </w:p>
          <w:p w14:paraId="16780673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LOWY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Michael. Conservadorismo e extrema-direita na Europa e no Brasil.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Serv. Soc. Soc.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São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Paulo, n. 124, p. 652-664, out./dez., 2015  </w:t>
            </w:r>
          </w:p>
          <w:p w14:paraId="159C262C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MALAMUD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A;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SOUSA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L. Parlamentos supranacionais na Europa e na América Latina: Entre o fortalecimento e a irrelevância.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Contexto Internacional</w:t>
            </w:r>
            <w:r w:rsidRPr="001C240B">
              <w:rPr>
                <w:rFonts w:ascii="Arial" w:hAnsi="Arial" w:cs="Arial"/>
                <w:sz w:val="22"/>
                <w:szCs w:val="22"/>
              </w:rPr>
              <w:t>, Rio de Janeiro, 27(2): 369-409, 2010.</w:t>
            </w:r>
          </w:p>
          <w:p w14:paraId="227128E6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MALAMUD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A. Conceptos,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Teorías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y debates sobre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la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integración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regional.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Norteamérica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 6(2): 219–249, 2011.</w:t>
            </w:r>
          </w:p>
          <w:p w14:paraId="6A3ABAE5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MALAMUD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A. Presidential Diplomacy and the Institutional Underpinnings of Mercosur: An Empirical Examination.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Latin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American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Research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Review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 40(1): 138–164, 2005.</w:t>
            </w:r>
          </w:p>
          <w:p w14:paraId="6A20DDFF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MALAMUD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Andrés;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SOUSA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Luís de. Parlamentos Supranacionais na Europa e na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América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Latina: Entre o Fortalecimento e a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Irrelevância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Contexto Internacional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Rio de Janeiro, vol. 27, n° 2, pp. 369-409, julho/dezembro, 2005. </w:t>
            </w:r>
          </w:p>
          <w:p w14:paraId="09F174AE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MALAMUD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Andrés. Integração regional na América Latina: teorias e instituições comparadas. </w:t>
            </w:r>
            <w:r w:rsidRPr="001C240B">
              <w:rPr>
                <w:rFonts w:ascii="Arial" w:hAnsi="Arial" w:cs="Arial"/>
                <w:i/>
                <w:sz w:val="22"/>
                <w:szCs w:val="22"/>
              </w:rPr>
              <w:t>In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: Esteves, Paulo Luiz. (org.). </w:t>
            </w:r>
            <w:r w:rsidRPr="001C240B">
              <w:rPr>
                <w:rFonts w:ascii="Arial" w:hAnsi="Arial" w:cs="Arial"/>
                <w:i/>
                <w:sz w:val="22"/>
                <w:szCs w:val="22"/>
              </w:rPr>
              <w:t>Instituições internacionais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: segurança, comércio e integração. Belo Horizonte: PUC/Minas, 2003. </w:t>
            </w:r>
          </w:p>
          <w:p w14:paraId="0F15E00D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MARIANO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K. L. P.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Regionalismo na América do Sul: Um novo esquema de análise e a experiência do Mercosul</w:t>
            </w:r>
            <w:r w:rsidRPr="001C240B">
              <w:rPr>
                <w:rFonts w:ascii="Arial" w:hAnsi="Arial" w:cs="Arial"/>
                <w:sz w:val="22"/>
                <w:szCs w:val="22"/>
              </w:rPr>
              <w:t>. São Paulo: Editora UNESP; Cultura Acadêmica, 2015.</w:t>
            </w:r>
          </w:p>
          <w:p w14:paraId="554105F9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val="en-US" w:bidi="pt-BR"/>
              </w:rPr>
            </w:pPr>
            <w:r w:rsidRPr="001C240B">
              <w:rPr>
                <w:rFonts w:ascii="Arial" w:hAnsi="Arial" w:cs="Arial"/>
                <w:b/>
                <w:sz w:val="22"/>
                <w:szCs w:val="22"/>
                <w:lang w:bidi="pt-BR"/>
              </w:rPr>
              <w:t>MATHEWS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Jessica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>Tychman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.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>Redefining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 Security.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val="en-US" w:bidi="pt-BR"/>
              </w:rPr>
              <w:t>Foreign Affairs</w:t>
            </w:r>
            <w:r w:rsidRPr="001C240B">
              <w:rPr>
                <w:rFonts w:ascii="Arial" w:hAnsi="Arial" w:cs="Arial"/>
                <w:sz w:val="22"/>
                <w:szCs w:val="22"/>
                <w:lang w:val="en-US" w:bidi="pt-BR"/>
              </w:rPr>
              <w:t>, v. 68, n. 2, 1989.</w:t>
            </w:r>
          </w:p>
          <w:p w14:paraId="3A8F0496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MEARSHEIMER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John. Back to the future. Instability in Europe after the Cold War.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International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Security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v. 15, n. 1, p. 5-56, 1990. </w:t>
            </w:r>
          </w:p>
          <w:p w14:paraId="1BAFD43F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MEDEIROS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Marcelo de Almeida;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CAMPOS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Cinthia Regina. União Europeia, reformas institucionais e déficit democrático: Uma análise a partir do mecanismo de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co-decisão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Revista Brasileira de Política Internacional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Brasília, n° 52(1): p. 29-52, 2009. </w:t>
            </w:r>
          </w:p>
          <w:p w14:paraId="436E41FD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MERLE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, Marcel. </w:t>
            </w:r>
            <w:r w:rsidRPr="001C240B">
              <w:rPr>
                <w:rFonts w:ascii="Arial" w:hAnsi="Arial" w:cs="Arial"/>
                <w:bCs/>
                <w:i/>
                <w:sz w:val="22"/>
                <w:szCs w:val="22"/>
              </w:rPr>
              <w:t>Sociologia das relações internacionais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>. Brasília: Editora da UnB, 1981.</w:t>
            </w:r>
          </w:p>
          <w:p w14:paraId="77E65D39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val="en-US" w:bidi="pt-BR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bidi="pt-BR"/>
              </w:rPr>
              <w:t>NYE Jr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., Joseph.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bidi="pt-BR"/>
              </w:rPr>
              <w:t>O paradoxo do poder americano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 – </w:t>
            </w:r>
            <w:proofErr w:type="gramStart"/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>Por que</w:t>
            </w:r>
            <w:proofErr w:type="gramEnd"/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 a única superpotência do mundo não pode prosseguir isolada. </w:t>
            </w:r>
            <w:r w:rsidRPr="001C240B">
              <w:rPr>
                <w:rFonts w:ascii="Arial" w:hAnsi="Arial" w:cs="Arial"/>
                <w:sz w:val="22"/>
                <w:szCs w:val="22"/>
                <w:lang w:val="en-US" w:bidi="pt-BR"/>
              </w:rPr>
              <w:t xml:space="preserve">São Paulo,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val="en-US" w:bidi="pt-BR"/>
              </w:rPr>
              <w:t>Editora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 w:bidi="pt-BR"/>
              </w:rPr>
              <w:t xml:space="preserve"> da UNESP, 2002. </w:t>
            </w:r>
          </w:p>
          <w:p w14:paraId="5B935D80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RIGGIROZZI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P.;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TUSSIE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>, D. The Rise of Post-Hegemonic Regionalism in Latin America. In: RIGGIROZZI, P.; TUSSIE, D. (eds.).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The Rise of Post-Hegemonic Regionalism: The Case of Latin America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1C240B">
              <w:rPr>
                <w:rFonts w:ascii="Arial" w:hAnsi="Arial" w:cs="Arial"/>
                <w:sz w:val="22"/>
                <w:szCs w:val="22"/>
              </w:rPr>
              <w:t>London: Springer, p. 1-16, 2012.</w:t>
            </w:r>
          </w:p>
          <w:p w14:paraId="3F76D2D7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sz w:val="22"/>
                <w:szCs w:val="22"/>
                <w:lang w:bidi="pt-BR"/>
              </w:rPr>
              <w:t>RUDZIT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Gunther. O debate teórico em segurança internacional – Mudanças frente ao terrorismo? </w:t>
            </w:r>
            <w:proofErr w:type="spellStart"/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Civitas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Porto Alegre, v. 5, n. 2, jul./dez, 2005, pp. 297-323. </w:t>
            </w:r>
          </w:p>
          <w:p w14:paraId="4C8345B1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SANAHUJA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J. A. Regionalismo post-liberal y multilateralismo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Sudamérica: El caso de UNASUR. In: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serbin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, A.;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martínez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, L.;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ramanzini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júnior, H. (eds.).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El Regionalismo “Post–Liberal”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En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América Latina y El Caribe: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Nuevos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Actores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Nuevos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Temas,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Nuevos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Desafíos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. Buenos Aires: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Coordinadora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Regional de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Investigaciones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Económicas y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Sociale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>, p. 19-72, 2012.</w:t>
            </w:r>
          </w:p>
          <w:p w14:paraId="63156AFE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SANCHEZ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M. R. É possível pensar em sociedade civil no Mercosul?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Cena Internacional</w:t>
            </w:r>
            <w:r w:rsidRPr="001C240B">
              <w:rPr>
                <w:rFonts w:ascii="Arial" w:hAnsi="Arial" w:cs="Arial"/>
                <w:sz w:val="22"/>
                <w:szCs w:val="22"/>
              </w:rPr>
              <w:t>, Brasília, 9(1): 37–56, 2007.</w:t>
            </w:r>
          </w:p>
          <w:p w14:paraId="47B68E5B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SERBIN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A.;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MARTINEZ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L.; 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RAMANZINI JÚNIOR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H.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El Regionalismo “Post–Liberal”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En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América Latina y El Caribe: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Nuevos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Actores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Nuevos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Temas,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Nuevos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Desafíos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Buenos Aires: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>Coordinadora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 Regional de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>Investigaciones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>Económicas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>Sociales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>, 2012.</w:t>
            </w:r>
          </w:p>
          <w:p w14:paraId="41800B1B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TALLBERG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J.,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>Dellmuth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L. M.,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>Agné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H. and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>Duit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A. ‘NGO influence in International Organizations: Information, Access, and Exchange’,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British Journal of Political Science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48(1), pp. 213-238, 2018. </w:t>
            </w:r>
          </w:p>
          <w:p w14:paraId="6836E0AD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TALLBERG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J., Sommerer, T.,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>Squatrito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T. and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>Jönsson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C. ‘Explaining the Transnational Design of International Organizations’,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International Organization</w:t>
            </w:r>
            <w:r w:rsidRPr="001C240B">
              <w:rPr>
                <w:rFonts w:ascii="Arial" w:hAnsi="Arial" w:cs="Arial"/>
                <w:sz w:val="22"/>
                <w:szCs w:val="22"/>
                <w:lang w:val="en-US"/>
              </w:rPr>
              <w:t xml:space="preserve">, 68(4), pp. 741-774, 2014. </w:t>
            </w:r>
          </w:p>
          <w:p w14:paraId="1C562CD5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sz w:val="22"/>
                <w:szCs w:val="22"/>
                <w:lang w:bidi="pt-BR"/>
              </w:rPr>
              <w:lastRenderedPageBreak/>
              <w:t>TANNO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Grace. A contribuição da Escola de Copenhague aos estudos de segurança internacional. </w:t>
            </w:r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Contexto Internacional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Rio de Janeiro, vol. 25, n. 1, janeiro/junho, 2003, pp. 47-80. </w:t>
            </w:r>
          </w:p>
          <w:p w14:paraId="3102B501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val="en-US" w:bidi="pt-BR"/>
              </w:rPr>
            </w:pPr>
            <w:r w:rsidRPr="001C240B">
              <w:rPr>
                <w:rFonts w:ascii="Arial" w:hAnsi="Arial" w:cs="Arial"/>
                <w:b/>
                <w:sz w:val="22"/>
                <w:szCs w:val="22"/>
                <w:lang w:val="en-US" w:bidi="pt-BR"/>
              </w:rPr>
              <w:t>ULLMAN</w:t>
            </w:r>
            <w:r w:rsidRPr="001C240B">
              <w:rPr>
                <w:rFonts w:ascii="Arial" w:hAnsi="Arial" w:cs="Arial"/>
                <w:sz w:val="22"/>
                <w:szCs w:val="22"/>
                <w:lang w:val="en-US" w:bidi="pt-BR"/>
              </w:rPr>
              <w:t xml:space="preserve">, Richard. Redefining security.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  <w:lang w:val="en-US" w:bidi="pt-BR"/>
              </w:rPr>
              <w:t>International Security</w:t>
            </w:r>
            <w:r w:rsidRPr="001C240B">
              <w:rPr>
                <w:rFonts w:ascii="Arial" w:hAnsi="Arial" w:cs="Arial"/>
                <w:sz w:val="22"/>
                <w:szCs w:val="22"/>
                <w:lang w:val="en-US" w:bidi="pt-BR"/>
              </w:rPr>
              <w:t xml:space="preserve">, v. 8, n. 1, 1983. </w:t>
            </w:r>
          </w:p>
          <w:p w14:paraId="4FE6C818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VAZ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, Alcides Costa. </w:t>
            </w:r>
            <w:r w:rsidRPr="001C240B">
              <w:rPr>
                <w:rFonts w:ascii="Arial" w:hAnsi="Arial" w:cs="Arial"/>
                <w:bCs/>
                <w:i/>
                <w:sz w:val="22"/>
                <w:szCs w:val="22"/>
              </w:rPr>
              <w:t>Cooperação, integração e processo negociador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>. Brasília: IBRI, 2002.</w:t>
            </w:r>
          </w:p>
          <w:p w14:paraId="63972DAA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sz w:val="22"/>
                <w:szCs w:val="22"/>
              </w:rPr>
              <w:t>VEIRA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, Liszt. </w:t>
            </w:r>
            <w:r w:rsidRPr="001C240B">
              <w:rPr>
                <w:rFonts w:ascii="Arial" w:hAnsi="Arial" w:cs="Arial"/>
                <w:bCs/>
                <w:i/>
                <w:sz w:val="22"/>
                <w:szCs w:val="22"/>
              </w:rPr>
              <w:t>Os argonautas da cidadania</w:t>
            </w:r>
            <w:r w:rsidRPr="001C240B">
              <w:rPr>
                <w:rFonts w:ascii="Arial" w:hAnsi="Arial" w:cs="Arial"/>
                <w:bCs/>
                <w:sz w:val="22"/>
                <w:szCs w:val="22"/>
              </w:rPr>
              <w:t xml:space="preserve"> – A sociedade civil na globalização. Rio de Janeiro: Record, 2001. </w:t>
            </w:r>
          </w:p>
          <w:p w14:paraId="39BFB0A5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sz w:val="22"/>
                <w:szCs w:val="22"/>
                <w:lang w:bidi="pt-BR"/>
              </w:rPr>
              <w:t>VIEIRA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Liszt. </w:t>
            </w:r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Cidadania e globalização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. 5ª edição. Rio de Janeiro: Record, 2005. </w:t>
            </w:r>
          </w:p>
          <w:p w14:paraId="09E87446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>VIGEVANI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Tullo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et al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. O papel da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integração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para o Brasil: universalismo, soberania e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percepção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das elites. </w:t>
            </w:r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Revista Brasileira de </w:t>
            </w:r>
            <w:proofErr w:type="spellStart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>Política</w:t>
            </w:r>
            <w:proofErr w:type="spellEnd"/>
            <w:r w:rsidRPr="001C24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Internacional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Brasília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>, v. 51, n. 1, p. 5</w:t>
            </w:r>
            <w:r w:rsidRPr="001C240B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1C240B">
              <w:rPr>
                <w:rFonts w:ascii="Arial" w:hAnsi="Arial" w:cs="Arial"/>
                <w:sz w:val="22"/>
                <w:szCs w:val="22"/>
              </w:rPr>
              <w:t xml:space="preserve">27., 2008.  </w:t>
            </w:r>
          </w:p>
          <w:p w14:paraId="35C15C19" w14:textId="77777777" w:rsidR="001C240B" w:rsidRPr="001C240B" w:rsidRDefault="001C240B" w:rsidP="001C240B">
            <w:pPr>
              <w:spacing w:before="120"/>
              <w:ind w:left="235" w:hanging="235"/>
              <w:jc w:val="both"/>
              <w:rPr>
                <w:rFonts w:ascii="Arial" w:hAnsi="Arial" w:cs="Arial"/>
                <w:sz w:val="22"/>
                <w:szCs w:val="22"/>
                <w:lang w:bidi="pt-BR"/>
              </w:rPr>
            </w:pPr>
            <w:r w:rsidRPr="001C240B">
              <w:rPr>
                <w:rFonts w:ascii="Arial" w:hAnsi="Arial" w:cs="Arial"/>
                <w:b/>
                <w:sz w:val="22"/>
                <w:szCs w:val="22"/>
                <w:lang w:bidi="pt-BR"/>
              </w:rPr>
              <w:t>VILLA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Rafael Duarte. A construção de um sistema internacional policêntrico: atores estatais e não-estatais societais no pós-guerra fria. Brasília, </w:t>
            </w:r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Revista Cena Internacional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3(2): 65-87, 2001.   </w:t>
            </w:r>
          </w:p>
          <w:p w14:paraId="2CD7B5CA" w14:textId="2A3EF6F6" w:rsidR="0027289E" w:rsidRPr="001C240B" w:rsidRDefault="001C240B" w:rsidP="001C240B">
            <w:pPr>
              <w:spacing w:before="120"/>
              <w:ind w:left="235" w:hanging="235"/>
              <w:jc w:val="both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sz w:val="22"/>
                <w:szCs w:val="22"/>
                <w:lang w:bidi="pt-BR"/>
              </w:rPr>
              <w:t>WALZER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, Michael. </w:t>
            </w:r>
            <w:r w:rsidRPr="001C240B">
              <w:rPr>
                <w:rFonts w:ascii="Arial" w:hAnsi="Arial" w:cs="Arial"/>
                <w:i/>
                <w:sz w:val="22"/>
                <w:szCs w:val="22"/>
                <w:lang w:bidi="pt-BR"/>
              </w:rPr>
              <w:t>Guerras justas e injustas</w:t>
            </w:r>
            <w:r w:rsidRPr="001C240B">
              <w:rPr>
                <w:rFonts w:ascii="Arial" w:hAnsi="Arial" w:cs="Arial"/>
                <w:sz w:val="22"/>
                <w:szCs w:val="22"/>
                <w:lang w:bidi="pt-BR"/>
              </w:rPr>
              <w:t xml:space="preserve"> – Uma argumentação moral com exemplos históricos. São Paulo: Martins Fontes, 2003.</w:t>
            </w:r>
          </w:p>
          <w:p w14:paraId="4158F9F7" w14:textId="53382B08" w:rsidR="005C7626" w:rsidRPr="005216AA" w:rsidRDefault="005C7626" w:rsidP="005C7626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</w:p>
        </w:tc>
      </w:tr>
      <w:tr w:rsidR="0027289E" w:rsidRPr="00EE72BD" w14:paraId="37EFFA31" w14:textId="77777777" w:rsidTr="008C2F84">
        <w:trPr>
          <w:trHeight w:val="1817"/>
        </w:trPr>
        <w:tc>
          <w:tcPr>
            <w:tcW w:w="9703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5C6" w14:textId="77777777" w:rsidR="008C2F84" w:rsidRDefault="008C2F84" w:rsidP="002728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319D05" w14:textId="7CD867B8" w:rsidR="001C240B" w:rsidRDefault="0027289E" w:rsidP="002728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Professor da Disciplina: </w:t>
            </w:r>
          </w:p>
          <w:p w14:paraId="2F78216E" w14:textId="77777777" w:rsidR="001C240B" w:rsidRDefault="001C240B" w:rsidP="002728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5E067E" w14:textId="29D6D34A" w:rsidR="0027289E" w:rsidRPr="001C240B" w:rsidRDefault="001C240B" w:rsidP="0027289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240B">
              <w:rPr>
                <w:rFonts w:ascii="Arial" w:hAnsi="Arial" w:cs="Arial"/>
                <w:sz w:val="22"/>
                <w:szCs w:val="22"/>
              </w:rPr>
              <w:t>Prof. Dr. Alexsandro</w:t>
            </w:r>
            <w:proofErr w:type="spellEnd"/>
            <w:r w:rsidRPr="001C240B">
              <w:rPr>
                <w:rFonts w:ascii="Arial" w:hAnsi="Arial" w:cs="Arial"/>
                <w:sz w:val="22"/>
                <w:szCs w:val="22"/>
              </w:rPr>
              <w:t xml:space="preserve"> Eugenio Pereira</w:t>
            </w:r>
          </w:p>
          <w:p w14:paraId="2EEC3B9D" w14:textId="77777777" w:rsidR="0027289E" w:rsidRPr="001C240B" w:rsidRDefault="0027289E" w:rsidP="00272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7B247" w14:textId="53469F77" w:rsidR="0027289E" w:rsidRPr="001C240B" w:rsidRDefault="0027289E" w:rsidP="0027289E">
            <w:pPr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Chefe de Departamento </w:t>
            </w:r>
            <w:r w:rsidRPr="001C240B">
              <w:rPr>
                <w:rFonts w:ascii="Arial" w:hAnsi="Arial" w:cs="Arial"/>
                <w:b/>
                <w:sz w:val="22"/>
                <w:szCs w:val="22"/>
              </w:rPr>
              <w:t>ou Unidade equivalente:</w:t>
            </w:r>
            <w:r w:rsidRPr="001C24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D3F2922" w14:textId="77777777" w:rsidR="0027289E" w:rsidRPr="001C240B" w:rsidRDefault="0027289E" w:rsidP="00272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0B8AE2" w14:textId="35F4584B" w:rsidR="0027289E" w:rsidRDefault="001C240B" w:rsidP="0027289E">
            <w:pPr>
              <w:tabs>
                <w:tab w:val="center" w:pos="7450"/>
              </w:tabs>
              <w:rPr>
                <w:rFonts w:ascii="Arial" w:hAnsi="Arial" w:cs="Arial"/>
                <w:sz w:val="22"/>
                <w:szCs w:val="22"/>
              </w:rPr>
            </w:pPr>
            <w:r w:rsidRPr="001C240B">
              <w:rPr>
                <w:rFonts w:ascii="Arial" w:hAnsi="Arial" w:cs="Arial"/>
                <w:sz w:val="22"/>
                <w:szCs w:val="22"/>
              </w:rPr>
              <w:t>Prof. Dr. Paulo Roberto Neves Costa</w:t>
            </w:r>
          </w:p>
          <w:p w14:paraId="600A5018" w14:textId="77777777" w:rsidR="001C240B" w:rsidRDefault="001C240B" w:rsidP="0027289E">
            <w:pPr>
              <w:tabs>
                <w:tab w:val="center" w:pos="74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EAFA33" w14:textId="011BECC8" w:rsidR="001C240B" w:rsidRDefault="001C240B" w:rsidP="0027289E">
            <w:pPr>
              <w:tabs>
                <w:tab w:val="center" w:pos="7450"/>
              </w:tabs>
              <w:rPr>
                <w:rFonts w:ascii="Arial" w:hAnsi="Arial" w:cs="Arial"/>
                <w:sz w:val="22"/>
                <w:szCs w:val="22"/>
              </w:rPr>
            </w:pPr>
            <w:r w:rsidRPr="008C2F84">
              <w:rPr>
                <w:rFonts w:ascii="Arial" w:hAnsi="Arial" w:cs="Arial"/>
                <w:b/>
                <w:bCs/>
                <w:sz w:val="22"/>
                <w:szCs w:val="22"/>
              </w:rPr>
              <w:t>Assistentes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C5FA8B7" w14:textId="77777777" w:rsidR="008C2F84" w:rsidRDefault="008C2F84" w:rsidP="0027289E">
            <w:pPr>
              <w:tabs>
                <w:tab w:val="center" w:pos="74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2521B63" w14:textId="072E447C" w:rsidR="008C2F84" w:rsidRDefault="008C2F84" w:rsidP="008C2F84">
            <w:pPr>
              <w:tabs>
                <w:tab w:val="center" w:pos="745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Doutoranda Priscila Carolina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Pellens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Zanutto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Duarte (PPGCP/UFPR)</w:t>
            </w:r>
          </w:p>
          <w:p w14:paraId="067B015D" w14:textId="35AD9D3C" w:rsidR="0027289E" w:rsidRPr="00AA4A48" w:rsidRDefault="008C2F84" w:rsidP="008C2F84">
            <w:pPr>
              <w:tabs>
                <w:tab w:val="center" w:pos="7450"/>
              </w:tabs>
              <w:spacing w:line="360" w:lineRule="auto"/>
              <w:rPr>
                <w:rStyle w:val="Forte"/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Doutorando Samuel dos Santos Comprido </w:t>
            </w:r>
            <w:r>
              <w:rPr>
                <w:rFonts w:ascii="Arial" w:hAnsi="Arial" w:cs="Arial"/>
                <w:sz w:val="22"/>
                <w:szCs w:val="22"/>
              </w:rPr>
              <w:t>(PPGCP/UFPR)</w:t>
            </w:r>
          </w:p>
        </w:tc>
      </w:tr>
    </w:tbl>
    <w:p w14:paraId="3A8C1ED2" w14:textId="778E78FC" w:rsidR="00383B06" w:rsidRDefault="00383B06" w:rsidP="00383B0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FC448F2" w14:textId="182F26E3" w:rsidR="00271F93" w:rsidRDefault="00271F93" w:rsidP="00383B0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3F38411" w14:textId="101E6376" w:rsidR="00271F93" w:rsidRDefault="00271F93" w:rsidP="00383B0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271F93" w:rsidSect="007B79BA">
      <w:pgSz w:w="11906" w:h="16838" w:code="9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002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 w15:restartNumberingAfterBreak="0">
    <w:nsid w:val="04032897"/>
    <w:multiLevelType w:val="hybridMultilevel"/>
    <w:tmpl w:val="481E0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421E"/>
    <w:multiLevelType w:val="hybridMultilevel"/>
    <w:tmpl w:val="74EAA28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24633B6"/>
    <w:multiLevelType w:val="hybridMultilevel"/>
    <w:tmpl w:val="0C70A91A"/>
    <w:lvl w:ilvl="0" w:tplc="D07A8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5CDA"/>
    <w:multiLevelType w:val="hybridMultilevel"/>
    <w:tmpl w:val="DAD4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2ED4"/>
    <w:multiLevelType w:val="hybridMultilevel"/>
    <w:tmpl w:val="893669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76909"/>
    <w:multiLevelType w:val="hybridMultilevel"/>
    <w:tmpl w:val="A35A3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0247"/>
    <w:multiLevelType w:val="hybridMultilevel"/>
    <w:tmpl w:val="2F8EB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D12D3"/>
    <w:multiLevelType w:val="hybridMultilevel"/>
    <w:tmpl w:val="EEFE4D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4140D6"/>
    <w:multiLevelType w:val="hybridMultilevel"/>
    <w:tmpl w:val="274A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849AA"/>
    <w:multiLevelType w:val="hybridMultilevel"/>
    <w:tmpl w:val="92F8E28C"/>
    <w:lvl w:ilvl="0" w:tplc="20FA60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67DFC"/>
    <w:multiLevelType w:val="hybridMultilevel"/>
    <w:tmpl w:val="847E3ADC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2352B"/>
    <w:multiLevelType w:val="hybridMultilevel"/>
    <w:tmpl w:val="EED64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24ED"/>
    <w:multiLevelType w:val="hybridMultilevel"/>
    <w:tmpl w:val="A4D06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06A9"/>
    <w:multiLevelType w:val="hybridMultilevel"/>
    <w:tmpl w:val="A3B85C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02134"/>
    <w:multiLevelType w:val="hybridMultilevel"/>
    <w:tmpl w:val="21B6C0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016919"/>
    <w:multiLevelType w:val="hybridMultilevel"/>
    <w:tmpl w:val="FB907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C01A52"/>
    <w:multiLevelType w:val="hybridMultilevel"/>
    <w:tmpl w:val="F5AC6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033322">
    <w:abstractNumId w:val="16"/>
  </w:num>
  <w:num w:numId="2" w16cid:durableId="658702560">
    <w:abstractNumId w:val="9"/>
  </w:num>
  <w:num w:numId="3" w16cid:durableId="1791851605">
    <w:abstractNumId w:val="14"/>
  </w:num>
  <w:num w:numId="4" w16cid:durableId="2040201634">
    <w:abstractNumId w:val="1"/>
  </w:num>
  <w:num w:numId="5" w16cid:durableId="1834446017">
    <w:abstractNumId w:val="18"/>
  </w:num>
  <w:num w:numId="6" w16cid:durableId="1116559068">
    <w:abstractNumId w:val="17"/>
  </w:num>
  <w:num w:numId="7" w16cid:durableId="486557685">
    <w:abstractNumId w:val="15"/>
  </w:num>
  <w:num w:numId="8" w16cid:durableId="1821188983">
    <w:abstractNumId w:val="0"/>
  </w:num>
  <w:num w:numId="9" w16cid:durableId="1561743000">
    <w:abstractNumId w:val="12"/>
  </w:num>
  <w:num w:numId="10" w16cid:durableId="873495186">
    <w:abstractNumId w:val="12"/>
  </w:num>
  <w:num w:numId="11" w16cid:durableId="2124881988">
    <w:abstractNumId w:val="10"/>
  </w:num>
  <w:num w:numId="12" w16cid:durableId="13197300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9175460">
    <w:abstractNumId w:val="6"/>
  </w:num>
  <w:num w:numId="14" w16cid:durableId="1602565395">
    <w:abstractNumId w:val="7"/>
  </w:num>
  <w:num w:numId="15" w16cid:durableId="457532048">
    <w:abstractNumId w:val="3"/>
  </w:num>
  <w:num w:numId="16" w16cid:durableId="67580353">
    <w:abstractNumId w:val="13"/>
  </w:num>
  <w:num w:numId="17" w16cid:durableId="1355614023">
    <w:abstractNumId w:val="8"/>
  </w:num>
  <w:num w:numId="18" w16cid:durableId="967587587">
    <w:abstractNumId w:val="5"/>
  </w:num>
  <w:num w:numId="19" w16cid:durableId="554854480">
    <w:abstractNumId w:val="11"/>
  </w:num>
  <w:num w:numId="20" w16cid:durableId="253710058">
    <w:abstractNumId w:val="4"/>
  </w:num>
  <w:num w:numId="21" w16cid:durableId="628825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5A"/>
    <w:rsid w:val="0000203A"/>
    <w:rsid w:val="000056CC"/>
    <w:rsid w:val="00011987"/>
    <w:rsid w:val="000154B1"/>
    <w:rsid w:val="0006735A"/>
    <w:rsid w:val="00067534"/>
    <w:rsid w:val="00072F27"/>
    <w:rsid w:val="00075AE7"/>
    <w:rsid w:val="00075DB7"/>
    <w:rsid w:val="00083AF2"/>
    <w:rsid w:val="000842AC"/>
    <w:rsid w:val="000F360B"/>
    <w:rsid w:val="0011637E"/>
    <w:rsid w:val="00135FE4"/>
    <w:rsid w:val="00142C04"/>
    <w:rsid w:val="00143036"/>
    <w:rsid w:val="0014403E"/>
    <w:rsid w:val="001545C8"/>
    <w:rsid w:val="00156D1B"/>
    <w:rsid w:val="00165E46"/>
    <w:rsid w:val="001A42CA"/>
    <w:rsid w:val="001A58BB"/>
    <w:rsid w:val="001C240B"/>
    <w:rsid w:val="001C6151"/>
    <w:rsid w:val="001D1CDC"/>
    <w:rsid w:val="001D79F6"/>
    <w:rsid w:val="002342E5"/>
    <w:rsid w:val="0024125A"/>
    <w:rsid w:val="00244AD3"/>
    <w:rsid w:val="0025267B"/>
    <w:rsid w:val="00271F93"/>
    <w:rsid w:val="0027289E"/>
    <w:rsid w:val="00283D67"/>
    <w:rsid w:val="002844A0"/>
    <w:rsid w:val="002A4DD8"/>
    <w:rsid w:val="002D0FD3"/>
    <w:rsid w:val="002D71C0"/>
    <w:rsid w:val="002E6B66"/>
    <w:rsid w:val="002F0E51"/>
    <w:rsid w:val="002F291E"/>
    <w:rsid w:val="002F308B"/>
    <w:rsid w:val="002F75A1"/>
    <w:rsid w:val="00312550"/>
    <w:rsid w:val="00322A45"/>
    <w:rsid w:val="00335726"/>
    <w:rsid w:val="00337B5A"/>
    <w:rsid w:val="00343A75"/>
    <w:rsid w:val="003510B3"/>
    <w:rsid w:val="0036548B"/>
    <w:rsid w:val="00377EDB"/>
    <w:rsid w:val="00383B06"/>
    <w:rsid w:val="00386C82"/>
    <w:rsid w:val="0038771D"/>
    <w:rsid w:val="003A2CF5"/>
    <w:rsid w:val="003A32AF"/>
    <w:rsid w:val="003A442F"/>
    <w:rsid w:val="003B3C71"/>
    <w:rsid w:val="003B541F"/>
    <w:rsid w:val="003B5A1C"/>
    <w:rsid w:val="003C25F2"/>
    <w:rsid w:val="003C57AD"/>
    <w:rsid w:val="003D0DDF"/>
    <w:rsid w:val="003E359B"/>
    <w:rsid w:val="003E7500"/>
    <w:rsid w:val="0042034C"/>
    <w:rsid w:val="0047127A"/>
    <w:rsid w:val="00491FBD"/>
    <w:rsid w:val="00492041"/>
    <w:rsid w:val="004A4562"/>
    <w:rsid w:val="004B064B"/>
    <w:rsid w:val="004B3328"/>
    <w:rsid w:val="004B5DC7"/>
    <w:rsid w:val="004F4C8D"/>
    <w:rsid w:val="00500738"/>
    <w:rsid w:val="00504685"/>
    <w:rsid w:val="00505069"/>
    <w:rsid w:val="00505325"/>
    <w:rsid w:val="005067FA"/>
    <w:rsid w:val="005216AA"/>
    <w:rsid w:val="00546806"/>
    <w:rsid w:val="00560C65"/>
    <w:rsid w:val="00584315"/>
    <w:rsid w:val="005B4217"/>
    <w:rsid w:val="005B4B97"/>
    <w:rsid w:val="005B5012"/>
    <w:rsid w:val="005C0722"/>
    <w:rsid w:val="005C2257"/>
    <w:rsid w:val="005C5DCC"/>
    <w:rsid w:val="005C7626"/>
    <w:rsid w:val="005D0E1E"/>
    <w:rsid w:val="005D68FA"/>
    <w:rsid w:val="005E5271"/>
    <w:rsid w:val="005E6D9C"/>
    <w:rsid w:val="00607453"/>
    <w:rsid w:val="00607BBB"/>
    <w:rsid w:val="00616F36"/>
    <w:rsid w:val="006178E4"/>
    <w:rsid w:val="0062312E"/>
    <w:rsid w:val="00625016"/>
    <w:rsid w:val="00627FFA"/>
    <w:rsid w:val="00631367"/>
    <w:rsid w:val="0063200F"/>
    <w:rsid w:val="0063751E"/>
    <w:rsid w:val="00657A83"/>
    <w:rsid w:val="00663D1E"/>
    <w:rsid w:val="00667877"/>
    <w:rsid w:val="0067147F"/>
    <w:rsid w:val="00692FE9"/>
    <w:rsid w:val="006D57F0"/>
    <w:rsid w:val="006E3008"/>
    <w:rsid w:val="006F4FD0"/>
    <w:rsid w:val="007003B3"/>
    <w:rsid w:val="0070715B"/>
    <w:rsid w:val="007325A6"/>
    <w:rsid w:val="00732A11"/>
    <w:rsid w:val="00735C4D"/>
    <w:rsid w:val="00746E6A"/>
    <w:rsid w:val="0076074A"/>
    <w:rsid w:val="007655C3"/>
    <w:rsid w:val="00766CC1"/>
    <w:rsid w:val="00770969"/>
    <w:rsid w:val="0077613C"/>
    <w:rsid w:val="00784721"/>
    <w:rsid w:val="007A68D3"/>
    <w:rsid w:val="007B79BA"/>
    <w:rsid w:val="007C089D"/>
    <w:rsid w:val="007C2BA6"/>
    <w:rsid w:val="007D5ECF"/>
    <w:rsid w:val="007E3EB6"/>
    <w:rsid w:val="007F0414"/>
    <w:rsid w:val="00800D48"/>
    <w:rsid w:val="00803663"/>
    <w:rsid w:val="00814799"/>
    <w:rsid w:val="00823450"/>
    <w:rsid w:val="00830E74"/>
    <w:rsid w:val="00834D26"/>
    <w:rsid w:val="00836756"/>
    <w:rsid w:val="00861F70"/>
    <w:rsid w:val="00880D97"/>
    <w:rsid w:val="008A5F76"/>
    <w:rsid w:val="008A743C"/>
    <w:rsid w:val="008C2F84"/>
    <w:rsid w:val="008C7912"/>
    <w:rsid w:val="008D2D43"/>
    <w:rsid w:val="008E0550"/>
    <w:rsid w:val="008E4268"/>
    <w:rsid w:val="008F2032"/>
    <w:rsid w:val="00906542"/>
    <w:rsid w:val="00910C8A"/>
    <w:rsid w:val="00911386"/>
    <w:rsid w:val="00917CCE"/>
    <w:rsid w:val="00926E37"/>
    <w:rsid w:val="00926E8D"/>
    <w:rsid w:val="0094498D"/>
    <w:rsid w:val="00954EF6"/>
    <w:rsid w:val="00970939"/>
    <w:rsid w:val="00971981"/>
    <w:rsid w:val="00980376"/>
    <w:rsid w:val="009927F9"/>
    <w:rsid w:val="009A44E7"/>
    <w:rsid w:val="009C1FFB"/>
    <w:rsid w:val="009C280D"/>
    <w:rsid w:val="009C47D0"/>
    <w:rsid w:val="009D0FBE"/>
    <w:rsid w:val="009F04E8"/>
    <w:rsid w:val="00A00418"/>
    <w:rsid w:val="00A01603"/>
    <w:rsid w:val="00A163EA"/>
    <w:rsid w:val="00A41A8D"/>
    <w:rsid w:val="00A43B27"/>
    <w:rsid w:val="00A44A65"/>
    <w:rsid w:val="00A56BF7"/>
    <w:rsid w:val="00A5701C"/>
    <w:rsid w:val="00A6026A"/>
    <w:rsid w:val="00A7054C"/>
    <w:rsid w:val="00A72658"/>
    <w:rsid w:val="00A80CF7"/>
    <w:rsid w:val="00A832CA"/>
    <w:rsid w:val="00A837FD"/>
    <w:rsid w:val="00A935A0"/>
    <w:rsid w:val="00A958A7"/>
    <w:rsid w:val="00AA4A48"/>
    <w:rsid w:val="00AA79A4"/>
    <w:rsid w:val="00AC2DD3"/>
    <w:rsid w:val="00AC73D2"/>
    <w:rsid w:val="00AD2303"/>
    <w:rsid w:val="00AD7DB1"/>
    <w:rsid w:val="00AF2C53"/>
    <w:rsid w:val="00AF336C"/>
    <w:rsid w:val="00AF7969"/>
    <w:rsid w:val="00B152FA"/>
    <w:rsid w:val="00B33941"/>
    <w:rsid w:val="00B64DA4"/>
    <w:rsid w:val="00B914DF"/>
    <w:rsid w:val="00B968B7"/>
    <w:rsid w:val="00BD0C4D"/>
    <w:rsid w:val="00C1407F"/>
    <w:rsid w:val="00C23500"/>
    <w:rsid w:val="00C2377B"/>
    <w:rsid w:val="00C26F7A"/>
    <w:rsid w:val="00C315FE"/>
    <w:rsid w:val="00C34315"/>
    <w:rsid w:val="00C359FF"/>
    <w:rsid w:val="00C45377"/>
    <w:rsid w:val="00C56F26"/>
    <w:rsid w:val="00C6287E"/>
    <w:rsid w:val="00C67E04"/>
    <w:rsid w:val="00C8418B"/>
    <w:rsid w:val="00C967A0"/>
    <w:rsid w:val="00CA1D22"/>
    <w:rsid w:val="00CB4B24"/>
    <w:rsid w:val="00D0425C"/>
    <w:rsid w:val="00D10AE8"/>
    <w:rsid w:val="00D11EFA"/>
    <w:rsid w:val="00D34FAD"/>
    <w:rsid w:val="00D55EEC"/>
    <w:rsid w:val="00D60D36"/>
    <w:rsid w:val="00D920B1"/>
    <w:rsid w:val="00D9681E"/>
    <w:rsid w:val="00DA2870"/>
    <w:rsid w:val="00DA5FAD"/>
    <w:rsid w:val="00DB2313"/>
    <w:rsid w:val="00DC5F1A"/>
    <w:rsid w:val="00DE4146"/>
    <w:rsid w:val="00DF08AD"/>
    <w:rsid w:val="00E002FE"/>
    <w:rsid w:val="00E01A8D"/>
    <w:rsid w:val="00E03B35"/>
    <w:rsid w:val="00E1042A"/>
    <w:rsid w:val="00E15D30"/>
    <w:rsid w:val="00E41DDE"/>
    <w:rsid w:val="00E50892"/>
    <w:rsid w:val="00E62229"/>
    <w:rsid w:val="00E72FD8"/>
    <w:rsid w:val="00E83F8A"/>
    <w:rsid w:val="00EA70C6"/>
    <w:rsid w:val="00EB10F9"/>
    <w:rsid w:val="00EB295C"/>
    <w:rsid w:val="00EB5EFD"/>
    <w:rsid w:val="00ED4AB6"/>
    <w:rsid w:val="00EE4C6A"/>
    <w:rsid w:val="00EE72BD"/>
    <w:rsid w:val="00F008BB"/>
    <w:rsid w:val="00F03D1E"/>
    <w:rsid w:val="00F05E40"/>
    <w:rsid w:val="00F13FAD"/>
    <w:rsid w:val="00F345AD"/>
    <w:rsid w:val="00F351C7"/>
    <w:rsid w:val="00F3594F"/>
    <w:rsid w:val="00F36BB0"/>
    <w:rsid w:val="00F451CA"/>
    <w:rsid w:val="00F707C0"/>
    <w:rsid w:val="00F7095A"/>
    <w:rsid w:val="00F80C4A"/>
    <w:rsid w:val="00FA1807"/>
    <w:rsid w:val="00FB0573"/>
    <w:rsid w:val="00FB46CF"/>
    <w:rsid w:val="00FC0FFB"/>
    <w:rsid w:val="00FC6294"/>
    <w:rsid w:val="00FC78CF"/>
    <w:rsid w:val="00FF21BC"/>
    <w:rsid w:val="37EB6A96"/>
    <w:rsid w:val="5F823D32"/>
    <w:rsid w:val="67124E7F"/>
    <w:rsid w:val="7D25B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A2EEB"/>
  <w15:docId w15:val="{50B833D6-4910-4016-AC17-903B7E39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35A"/>
  </w:style>
  <w:style w:type="paragraph" w:styleId="Ttulo1">
    <w:name w:val="heading 1"/>
    <w:basedOn w:val="Normal"/>
    <w:next w:val="Normal"/>
    <w:link w:val="Ttulo1Char"/>
    <w:qFormat/>
    <w:rsid w:val="003A2CF5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D6F4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D6F42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nhideWhenUsed/>
    <w:rsid w:val="00B64DA4"/>
    <w:pPr>
      <w:widowControl w:val="0"/>
      <w:suppressAutoHyphens/>
      <w:spacing w:after="120"/>
    </w:pPr>
    <w:rPr>
      <w:rFonts w:eastAsia="Bitstream Vera Sans"/>
      <w:sz w:val="16"/>
      <w:szCs w:val="16"/>
    </w:rPr>
  </w:style>
  <w:style w:type="character" w:customStyle="1" w:styleId="Corpodetexto3Char">
    <w:name w:val="Corpo de texto 3 Char"/>
    <w:link w:val="Corpodetexto3"/>
    <w:rsid w:val="00B64DA4"/>
    <w:rPr>
      <w:rFonts w:eastAsia="Bitstream Vera Sans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1545C8"/>
    <w:pPr>
      <w:widowControl w:val="0"/>
      <w:suppressAutoHyphens/>
      <w:spacing w:after="120"/>
    </w:pPr>
    <w:rPr>
      <w:rFonts w:eastAsia="Bitstream Vera Sans"/>
      <w:sz w:val="24"/>
    </w:rPr>
  </w:style>
  <w:style w:type="character" w:customStyle="1" w:styleId="CorpodetextoChar">
    <w:name w:val="Corpo de texto Char"/>
    <w:link w:val="Corpodetexto"/>
    <w:rsid w:val="001545C8"/>
    <w:rPr>
      <w:rFonts w:eastAsia="Bitstream Vera Sans"/>
      <w:sz w:val="24"/>
    </w:rPr>
  </w:style>
  <w:style w:type="character" w:customStyle="1" w:styleId="Ttulo1Char">
    <w:name w:val="Título 1 Char"/>
    <w:link w:val="Ttulo1"/>
    <w:rsid w:val="003A2CF5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3A2CF5"/>
    <w:pPr>
      <w:widowControl w:val="0"/>
      <w:suppressAutoHyphens/>
      <w:spacing w:after="120" w:line="480" w:lineRule="auto"/>
    </w:pPr>
    <w:rPr>
      <w:rFonts w:eastAsia="Bitstream Vera Sans"/>
      <w:sz w:val="24"/>
    </w:rPr>
  </w:style>
  <w:style w:type="character" w:customStyle="1" w:styleId="Corpodetexto2Char">
    <w:name w:val="Corpo de texto 2 Char"/>
    <w:link w:val="Corpodetexto2"/>
    <w:rsid w:val="003A2CF5"/>
    <w:rPr>
      <w:rFonts w:eastAsia="Bitstream Vera Sans"/>
      <w:sz w:val="24"/>
    </w:rPr>
  </w:style>
  <w:style w:type="paragraph" w:styleId="TextosemFormatao">
    <w:name w:val="Plain Text"/>
    <w:basedOn w:val="Normal"/>
    <w:link w:val="TextosemFormataoChar"/>
    <w:unhideWhenUsed/>
    <w:rsid w:val="003A2CF5"/>
    <w:pPr>
      <w:spacing w:before="100" w:beforeAutospacing="1" w:after="100" w:afterAutospacing="1"/>
    </w:pPr>
    <w:rPr>
      <w:sz w:val="24"/>
      <w:szCs w:val="24"/>
    </w:rPr>
  </w:style>
  <w:style w:type="character" w:customStyle="1" w:styleId="TextosemFormataoChar">
    <w:name w:val="Texto sem Formatação Char"/>
    <w:link w:val="TextosemFormatao"/>
    <w:rsid w:val="003A2CF5"/>
    <w:rPr>
      <w:sz w:val="24"/>
      <w:szCs w:val="24"/>
    </w:rPr>
  </w:style>
  <w:style w:type="character" w:styleId="Forte">
    <w:name w:val="Strong"/>
    <w:qFormat/>
    <w:rsid w:val="00FC0FFB"/>
    <w:rPr>
      <w:b/>
      <w:bCs/>
    </w:rPr>
  </w:style>
  <w:style w:type="paragraph" w:styleId="NormalWeb">
    <w:name w:val="Normal (Web)"/>
    <w:basedOn w:val="Normal"/>
    <w:qFormat/>
    <w:rsid w:val="00FC0FF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nhideWhenUsed/>
    <w:rsid w:val="00FC78C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78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968B7"/>
    <w:pPr>
      <w:ind w:left="720"/>
      <w:contextualSpacing/>
    </w:pPr>
  </w:style>
  <w:style w:type="paragraph" w:customStyle="1" w:styleId="Default">
    <w:name w:val="Default"/>
    <w:rsid w:val="005B50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E0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6fe3cc59-da52-4ea3-acab-37f0c7fdb409" xsi:nil="true"/>
    <CultureName xmlns="6fe3cc59-da52-4ea3-acab-37f0c7fdb409" xsi:nil="true"/>
    <Owner xmlns="6fe3cc59-da52-4ea3-acab-37f0c7fdb409">
      <UserInfo>
        <DisplayName/>
        <AccountId xsi:nil="true"/>
        <AccountType/>
      </UserInfo>
    </Owner>
    <DefaultSectionNames xmlns="6fe3cc59-da52-4ea3-acab-37f0c7fdb409" xsi:nil="true"/>
    <Is_Collaboration_Space_Locked xmlns="6fe3cc59-da52-4ea3-acab-37f0c7fdb409" xsi:nil="true"/>
    <AppVersion xmlns="6fe3cc59-da52-4ea3-acab-37f0c7fdb409" xsi:nil="true"/>
    <Invited_Leaders xmlns="6fe3cc59-da52-4ea3-acab-37f0c7fdb409" xsi:nil="true"/>
    <IsNotebookLocked xmlns="6fe3cc59-da52-4ea3-acab-37f0c7fdb409" xsi:nil="true"/>
    <NotebookType xmlns="6fe3cc59-da52-4ea3-acab-37f0c7fdb409" xsi:nil="true"/>
    <Members xmlns="6fe3cc59-da52-4ea3-acab-37f0c7fdb409">
      <UserInfo>
        <DisplayName/>
        <AccountId xsi:nil="true"/>
        <AccountType/>
      </UserInfo>
    </Members>
    <TeamsChannelId xmlns="6fe3cc59-da52-4ea3-acab-37f0c7fdb409" xsi:nil="true"/>
    <Distribution_Groups xmlns="6fe3cc59-da52-4ea3-acab-37f0c7fdb409" xsi:nil="true"/>
    <Templates xmlns="6fe3cc59-da52-4ea3-acab-37f0c7fdb409" xsi:nil="true"/>
    <Member_Groups xmlns="6fe3cc59-da52-4ea3-acab-37f0c7fdb409">
      <UserInfo>
        <DisplayName/>
        <AccountId xsi:nil="true"/>
        <AccountType/>
      </UserInfo>
    </Member_Groups>
    <Has_Leaders_Only_SectionGroup xmlns="6fe3cc59-da52-4ea3-acab-37f0c7fdb409" xsi:nil="true"/>
    <Leaders xmlns="6fe3cc59-da52-4ea3-acab-37f0c7fdb409">
      <UserInfo>
        <DisplayName/>
        <AccountId xsi:nil="true"/>
        <AccountType/>
      </UserInfo>
    </Leaders>
    <Math_Settings xmlns="6fe3cc59-da52-4ea3-acab-37f0c7fdb409" xsi:nil="true"/>
    <Self_Registration_Enabled xmlns="6fe3cc59-da52-4ea3-acab-37f0c7fdb409" xsi:nil="true"/>
    <Invited_Members xmlns="6fe3cc59-da52-4ea3-acab-37f0c7fdb409" xsi:nil="true"/>
    <FolderType xmlns="6fe3cc59-da52-4ea3-acab-37f0c7fdb4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249E28D647D844AB9C993D62C0C604" ma:contentTypeVersion="20" ma:contentTypeDescription="Crie um novo documento." ma:contentTypeScope="" ma:versionID="02d07773e2b943fb4be0fb3db2e0511c">
  <xsd:schema xmlns:xsd="http://www.w3.org/2001/XMLSchema" xmlns:xs="http://www.w3.org/2001/XMLSchema" xmlns:p="http://schemas.microsoft.com/office/2006/metadata/properties" xmlns:ns2="6fe3cc59-da52-4ea3-acab-37f0c7fdb409" targetNamespace="http://schemas.microsoft.com/office/2006/metadata/properties" ma:root="true" ma:fieldsID="c5b759aa1ce3664ad8b3f69a87f12fa6" ns2:_="">
    <xsd:import namespace="6fe3cc59-da52-4ea3-acab-37f0c7fdb40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cc59-da52-4ea3-acab-37f0c7fdb40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135B-EC9D-4DDA-A7F3-0A79255E49EF}">
  <ds:schemaRefs>
    <ds:schemaRef ds:uri="http://schemas.microsoft.com/office/2006/metadata/properties"/>
    <ds:schemaRef ds:uri="http://schemas.microsoft.com/office/infopath/2007/PartnerControls"/>
    <ds:schemaRef ds:uri="6fe3cc59-da52-4ea3-acab-37f0c7fdb409"/>
  </ds:schemaRefs>
</ds:datastoreItem>
</file>

<file path=customXml/itemProps2.xml><?xml version="1.0" encoding="utf-8"?>
<ds:datastoreItem xmlns:ds="http://schemas.openxmlformats.org/officeDocument/2006/customXml" ds:itemID="{3F0C25B1-A510-44CA-A0F2-6C590BAA6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9DD3-0469-45CE-9342-B64F8DCE9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cc59-da52-4ea3-acab-37f0c7fdb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3A582-6CD1-4050-A441-6E81BFEA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1886</Words>
  <Characters>10185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KS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KS</dc:creator>
  <cp:lastModifiedBy>Microsoft Office User</cp:lastModifiedBy>
  <cp:revision>3</cp:revision>
  <cp:lastPrinted>2014-02-27T15:03:00Z</cp:lastPrinted>
  <dcterms:created xsi:type="dcterms:W3CDTF">2025-01-13T20:08:00Z</dcterms:created>
  <dcterms:modified xsi:type="dcterms:W3CDTF">2025-01-13T20:10:00Z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0x01010094249E28D647D844AB9C993D62C0C604</vt:lpwstr>
  </property>
</Properties>
</file>